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方正小标宋简体" w:eastAsia="方正小标宋简体" w:cs="方正小标宋简体"/>
          <w:sz w:val="44"/>
          <w:szCs w:val="44"/>
        </w:rPr>
      </w:pPr>
    </w:p>
    <w:p>
      <w:pPr>
        <w:spacing w:line="80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关于认真做好2023年元旦春节期间</w:t>
      </w:r>
    </w:p>
    <w:p>
      <w:pPr>
        <w:spacing w:afterLines="100"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纠“四风”树新风工作的通知</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各党总支、党支部：</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2023年元旦、春节将至，</w:t>
      </w:r>
      <w:r>
        <w:rPr>
          <w:rFonts w:hint="eastAsia" w:ascii="仿宋_GB2312" w:hAnsi="仿宋_GB2312" w:eastAsia="仿宋_GB2312" w:cs="仿宋_GB2312"/>
          <w:sz w:val="32"/>
          <w:szCs w:val="32"/>
        </w:rPr>
        <w:t>为认真贯彻落实中央纪委国家监委和省纪委监委关于做好节日期间纠“四风”树新风工作的安排部署，根据</w:t>
      </w:r>
      <w:r>
        <w:rPr>
          <w:rFonts w:hint="eastAsia" w:ascii="仿宋_GB2312" w:hAnsi="仿宋" w:eastAsia="仿宋_GB2312" w:cs="仿宋"/>
          <w:sz w:val="32"/>
          <w:szCs w:val="32"/>
        </w:rPr>
        <w:t>驻部纪检监察组《关于做好2023年元旦春节期间纠“四风”树新风工作的通知》要求，现就我校（院）认真做好元旦、春节及寒假期间纠“四风”树新风工作有关事项通知如下。</w:t>
      </w:r>
    </w:p>
    <w:p>
      <w:pPr>
        <w:spacing w:line="600" w:lineRule="exact"/>
        <w:ind w:firstLine="640" w:firstLineChars="200"/>
        <w:rPr>
          <w:rFonts w:ascii="仿宋_GB2312" w:hAnsi="仿宋" w:eastAsia="仿宋_GB2312" w:cs="仿宋"/>
          <w:sz w:val="32"/>
          <w:szCs w:val="32"/>
        </w:rPr>
      </w:pPr>
      <w:r>
        <w:rPr>
          <w:rFonts w:hint="eastAsia" w:ascii="黑体" w:hAnsi="黑体" w:eastAsia="黑体" w:cs="仿宋"/>
          <w:bCs/>
          <w:sz w:val="32"/>
          <w:szCs w:val="32"/>
        </w:rPr>
        <w:t>一、提高思想认识，强化纪律教育。</w:t>
      </w:r>
      <w:r>
        <w:rPr>
          <w:rFonts w:hint="eastAsia" w:ascii="仿宋_GB2312" w:hAnsi="仿宋" w:eastAsia="仿宋_GB2312" w:cs="仿宋"/>
          <w:sz w:val="32"/>
          <w:szCs w:val="32"/>
        </w:rPr>
        <w:t>各党总支、党支部要以学习宣传贯彻党的二十大精神为契机，组织党员干部深入学习贯彻习近平总书记关于加强作风建设的重要论述，落实中央、省委关于疫情防控工作的部署，持续推动落实清廉党校（行政学院）建设和作风建设专项行动各项任务，引导党员干部特别是领导干部牢记“三个务必”、践行“三严三实”，弘扬优良作风，严格家教家风，自觉筑牢思想防线。要加强警示教育，传达学习《中央纪委国家监委公开通报十起违反中央八项规定精神典型问题》和《省纪委监委通报八起违反中央八项规定精神问题典型案例》，引导全体党员干部和公职人员认真检视自身，深刻汲取教训，树牢廉洁意识，严格遵守廉洁过节有关纪律要求。</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二、夯实主体责任，筑牢廉洁防线。</w:t>
      </w:r>
      <w:r>
        <w:rPr>
          <w:rFonts w:hint="eastAsia" w:ascii="仿宋_GB2312" w:hAnsi="仿宋" w:eastAsia="仿宋_GB2312" w:cs="仿宋"/>
          <w:sz w:val="32"/>
          <w:szCs w:val="32"/>
        </w:rPr>
        <w:t>各级党员领导干部要主动扛起责任，认真落实新阶段疫情防控各项举措，带头遵守纪律规定，做到严于律己、严负其责、严管其辖，督促全体党员干部自觉加强个人防护，严格落实中央八项规定精神，做到文明过节、健康过节、廉洁过节。校</w:t>
      </w:r>
      <w:r>
        <w:rPr>
          <w:rFonts w:ascii="仿宋_GB2312" w:hAnsi="宋体" w:eastAsia="仿宋_GB2312" w:cs="仿宋_GB2312"/>
          <w:sz w:val="31"/>
          <w:szCs w:val="31"/>
        </w:rPr>
        <w:t>（院）领导在节前与分管联系的处级部门主要负责人进行提醒谈话，</w:t>
      </w:r>
      <w:r>
        <w:rPr>
          <w:rFonts w:hint="eastAsia" w:ascii="仿宋_GB2312" w:hAnsi="宋体" w:eastAsia="仿宋_GB2312" w:cs="仿宋_GB2312"/>
          <w:sz w:val="31"/>
          <w:szCs w:val="31"/>
        </w:rPr>
        <w:t>紧盯重要环节，</w:t>
      </w:r>
      <w:r>
        <w:rPr>
          <w:rFonts w:ascii="仿宋_GB2312" w:hAnsi="宋体" w:eastAsia="仿宋_GB2312" w:cs="仿宋_GB2312"/>
          <w:sz w:val="31"/>
          <w:szCs w:val="31"/>
        </w:rPr>
        <w:t>重申纪律规定，</w:t>
      </w:r>
      <w:r>
        <w:rPr>
          <w:rFonts w:hint="eastAsia" w:ascii="仿宋_GB2312" w:hAnsi="宋体" w:eastAsia="仿宋_GB2312" w:cs="仿宋_GB2312"/>
          <w:sz w:val="31"/>
          <w:szCs w:val="31"/>
        </w:rPr>
        <w:t>点明纪律要求，</w:t>
      </w:r>
      <w:r>
        <w:rPr>
          <w:rFonts w:ascii="仿宋_GB2312" w:hAnsi="宋体" w:eastAsia="仿宋_GB2312" w:cs="仿宋_GB2312"/>
          <w:sz w:val="31"/>
          <w:szCs w:val="31"/>
        </w:rPr>
        <w:t>层层把好关口</w:t>
      </w:r>
      <w:r>
        <w:rPr>
          <w:rFonts w:hint="eastAsia" w:ascii="仿宋_GB2312" w:hAnsi="宋体" w:eastAsia="仿宋_GB2312" w:cs="仿宋_GB2312"/>
          <w:sz w:val="31"/>
          <w:szCs w:val="31"/>
        </w:rPr>
        <w:t>。</w:t>
      </w:r>
      <w:r>
        <w:rPr>
          <w:rFonts w:ascii="仿宋_GB2312" w:hAnsi="宋体" w:eastAsia="仿宋_GB2312" w:cs="仿宋_GB2312"/>
          <w:sz w:val="31"/>
          <w:szCs w:val="31"/>
        </w:rPr>
        <w:t>处级部门主要负责人</w:t>
      </w:r>
      <w:r>
        <w:rPr>
          <w:rFonts w:hint="eastAsia" w:ascii="仿宋_GB2312" w:hAnsi="宋体" w:eastAsia="仿宋_GB2312" w:cs="仿宋_GB2312"/>
          <w:sz w:val="31"/>
          <w:szCs w:val="31"/>
        </w:rPr>
        <w:t>要</w:t>
      </w:r>
      <w:r>
        <w:rPr>
          <w:rFonts w:ascii="仿宋_GB2312" w:hAnsi="宋体" w:eastAsia="仿宋_GB2312" w:cs="仿宋_GB2312"/>
          <w:sz w:val="31"/>
          <w:szCs w:val="31"/>
        </w:rPr>
        <w:t>履行好“一岗双</w:t>
      </w:r>
      <w:r>
        <w:rPr>
          <w:rFonts w:hint="eastAsia" w:ascii="仿宋_GB2312" w:hAnsi="宋体" w:eastAsia="仿宋_GB2312" w:cs="仿宋_GB2312"/>
          <w:sz w:val="31"/>
          <w:szCs w:val="31"/>
        </w:rPr>
        <w:t>责</w:t>
      </w:r>
      <w:r>
        <w:rPr>
          <w:rFonts w:ascii="仿宋_GB2312" w:hAnsi="宋体" w:eastAsia="仿宋_GB2312" w:cs="仿宋_GB2312"/>
          <w:sz w:val="31"/>
          <w:szCs w:val="31"/>
        </w:rPr>
        <w:t>”，</w:t>
      </w:r>
      <w:r>
        <w:rPr>
          <w:rFonts w:hint="eastAsia" w:ascii="仿宋_GB2312" w:hAnsi="宋体" w:eastAsia="仿宋_GB2312" w:cs="仿宋_GB2312"/>
          <w:sz w:val="31"/>
          <w:szCs w:val="31"/>
        </w:rPr>
        <w:t>结合</w:t>
      </w:r>
      <w:r>
        <w:rPr>
          <w:rFonts w:ascii="仿宋_GB2312" w:hAnsi="宋体" w:eastAsia="仿宋_GB2312" w:cs="仿宋_GB2312"/>
          <w:sz w:val="31"/>
          <w:szCs w:val="31"/>
        </w:rPr>
        <w:t>部门职能职责，提醒所属</w:t>
      </w:r>
      <w:r>
        <w:rPr>
          <w:rFonts w:hint="eastAsia" w:ascii="仿宋_GB2312" w:hAnsi="宋体" w:eastAsia="仿宋_GB2312" w:cs="仿宋_GB2312"/>
          <w:sz w:val="31"/>
          <w:szCs w:val="31"/>
        </w:rPr>
        <w:t>关键</w:t>
      </w:r>
      <w:r>
        <w:rPr>
          <w:rFonts w:ascii="仿宋_GB2312" w:hAnsi="宋体" w:eastAsia="仿宋_GB2312" w:cs="仿宋_GB2312"/>
          <w:sz w:val="31"/>
          <w:szCs w:val="31"/>
        </w:rPr>
        <w:t>部位工作人员</w:t>
      </w:r>
      <w:r>
        <w:rPr>
          <w:rFonts w:hint="eastAsia" w:ascii="仿宋_GB2312" w:hAnsi="宋体" w:eastAsia="仿宋_GB2312" w:cs="仿宋_GB2312"/>
          <w:sz w:val="31"/>
          <w:szCs w:val="31"/>
        </w:rPr>
        <w:t>遵规守纪。要严格执行廉政承诺制度，督促全体党员干部和公职人员认真检视一年来的践行承诺情况</w:t>
      </w:r>
      <w:r>
        <w:rPr>
          <w:rFonts w:ascii="仿宋_GB2312" w:hAnsi="宋体" w:eastAsia="仿宋_GB2312" w:cs="仿宋_GB2312"/>
          <w:sz w:val="31"/>
          <w:szCs w:val="31"/>
        </w:rPr>
        <w:t>，</w:t>
      </w:r>
      <w:r>
        <w:rPr>
          <w:rFonts w:hint="eastAsia" w:ascii="仿宋_GB2312" w:hAnsi="宋体" w:eastAsia="仿宋_GB2312" w:cs="仿宋_GB2312"/>
          <w:sz w:val="31"/>
          <w:szCs w:val="31"/>
        </w:rPr>
        <w:t>重点检查自身是否存在违反中央八项规定精神问题以及“四风”隐形变异和苗头性倾向性问题等。要</w:t>
      </w:r>
      <w:r>
        <w:rPr>
          <w:rFonts w:hint="eastAsia" w:ascii="仿宋_GB2312" w:hAnsi="仿宋_GB2312" w:eastAsia="仿宋_GB2312" w:cs="仿宋_GB2312"/>
          <w:sz w:val="32"/>
          <w:szCs w:val="32"/>
        </w:rPr>
        <w:t>保持韧劲恒心，细化实化措施，锲而不舍抓整治，久久为功防反弹，确保节日期间风清气正。</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spacing w:val="-4"/>
          <w:sz w:val="32"/>
          <w:szCs w:val="32"/>
        </w:rPr>
        <w:t>、强化监督检查，严肃执纪问责。</w:t>
      </w:r>
      <w:r>
        <w:rPr>
          <w:rFonts w:hint="eastAsia" w:ascii="仿宋_GB2312" w:hAnsi="仿宋" w:eastAsia="仿宋_GB2312" w:cs="仿宋"/>
          <w:sz w:val="32"/>
          <w:szCs w:val="32"/>
        </w:rPr>
        <w:t>校（院）机关纪委要综合运用专项检查、</w:t>
      </w:r>
      <w:r>
        <w:rPr>
          <w:rFonts w:hint="eastAsia" w:ascii="仿宋_GB2312" w:hAnsi="仿宋_GB2312" w:eastAsia="仿宋_GB2312" w:cs="仿宋_GB2312"/>
          <w:sz w:val="32"/>
          <w:szCs w:val="32"/>
        </w:rPr>
        <w:t>明察暗访等方式加强监督检查，主动发现和查处各类“四风”问题。对干部群众举报、媒体报道、监督检查和明察暗访中发现的节日期间“四风”问题线索、重要舆情，要坚持实事求是，依规依纪依法精准处置。要积极</w:t>
      </w:r>
      <w:r>
        <w:rPr>
          <w:rFonts w:hint="eastAsia" w:ascii="仿宋_GB2312" w:hAnsi="仿宋" w:eastAsia="仿宋_GB2312" w:cs="仿宋"/>
          <w:sz w:val="32"/>
          <w:szCs w:val="32"/>
        </w:rPr>
        <w:t>配合驻部纪检监察组工作</w:t>
      </w:r>
      <w:r>
        <w:rPr>
          <w:rFonts w:hint="eastAsia" w:ascii="仿宋_GB2312" w:hAnsi="仿宋_GB2312" w:eastAsia="仿宋_GB2312" w:cs="仿宋_GB2312"/>
          <w:sz w:val="32"/>
          <w:szCs w:val="32"/>
        </w:rPr>
        <w:t>，对节日期间发生的有令不行、有禁不止和不担当不作为等顶风违纪行为，</w:t>
      </w:r>
      <w:r>
        <w:rPr>
          <w:rFonts w:hint="eastAsia" w:ascii="仿宋_GB2312" w:hAnsi="仿宋" w:eastAsia="仿宋_GB2312" w:cs="仿宋"/>
          <w:sz w:val="32"/>
          <w:szCs w:val="32"/>
        </w:rPr>
        <w:t>坚决做到严查快办，发现一起、查处一起，绝不姑息迁就</w:t>
      </w:r>
      <w:r>
        <w:rPr>
          <w:rFonts w:hint="eastAsia" w:ascii="仿宋_GB2312" w:hAnsi="仿宋_GB2312" w:eastAsia="仿宋_GB2312" w:cs="仿宋_GB2312"/>
          <w:sz w:val="32"/>
          <w:szCs w:val="32"/>
        </w:rPr>
        <w:t>。对落实责任不力，导致发生严重违法违纪问题、造成恶劣影响的党组织和个人，严肃追责问责。</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1.省纪委监委驻省委组织部纪检监察组举报方式：</w:t>
      </w:r>
    </w:p>
    <w:p>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举报信箱：西安市雁塔区雁塔路南段10号</w:t>
      </w:r>
    </w:p>
    <w:p>
      <w:pPr>
        <w:spacing w:line="600" w:lineRule="exact"/>
        <w:ind w:firstLine="960" w:firstLineChars="300"/>
        <w:rPr>
          <w:rFonts w:ascii="仿宋_GB2312" w:hAnsi="仿宋" w:eastAsia="仿宋_GB2312" w:cs="仿宋"/>
          <w:sz w:val="32"/>
          <w:szCs w:val="32"/>
        </w:rPr>
      </w:pPr>
      <w:r>
        <w:rPr>
          <w:rFonts w:hint="eastAsia" w:ascii="仿宋_GB2312" w:hAnsi="仿宋_GB2312" w:eastAsia="仿宋_GB2312" w:cs="仿宋_GB2312"/>
          <w:sz w:val="32"/>
          <w:szCs w:val="32"/>
        </w:rPr>
        <w:t>邮政编码：710054</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举报邮箱：</w:t>
      </w:r>
      <w:r>
        <w:fldChar w:fldCharType="begin"/>
      </w:r>
      <w:r>
        <w:instrText xml:space="preserve"> HYPERLINK "mailto:sxswzzbjjz@163.com" </w:instrText>
      </w:r>
      <w:r>
        <w:fldChar w:fldCharType="separate"/>
      </w:r>
      <w:r>
        <w:rPr>
          <w:rStyle w:val="12"/>
          <w:rFonts w:hint="eastAsia" w:ascii="仿宋_GB2312" w:hAnsi="仿宋" w:eastAsia="仿宋_GB2312" w:cs="仿宋"/>
          <w:color w:val="auto"/>
          <w:sz w:val="32"/>
          <w:szCs w:val="32"/>
          <w:u w:val="none"/>
        </w:rPr>
        <w:t>sxswzzbjjz</w:t>
      </w:r>
      <w:r>
        <w:rPr>
          <w:rStyle w:val="12"/>
          <w:rFonts w:hint="eastAsia" w:ascii="宋体" w:hAnsi="宋体" w:cs="仿宋"/>
          <w:color w:val="auto"/>
          <w:sz w:val="32"/>
          <w:szCs w:val="32"/>
          <w:u w:val="none"/>
        </w:rPr>
        <w:t>@</w:t>
      </w:r>
      <w:r>
        <w:rPr>
          <w:rStyle w:val="12"/>
          <w:rFonts w:hint="eastAsia" w:ascii="仿宋_GB2312" w:hAnsi="仿宋" w:eastAsia="仿宋_GB2312" w:cs="仿宋"/>
          <w:color w:val="auto"/>
          <w:sz w:val="32"/>
          <w:szCs w:val="32"/>
          <w:u w:val="none"/>
        </w:rPr>
        <w:t>163.com</w:t>
      </w:r>
      <w:r>
        <w:rPr>
          <w:rStyle w:val="12"/>
          <w:rFonts w:hint="eastAsia" w:ascii="仿宋_GB2312" w:hAnsi="仿宋" w:eastAsia="仿宋_GB2312" w:cs="仿宋"/>
          <w:color w:val="auto"/>
          <w:sz w:val="32"/>
          <w:szCs w:val="32"/>
          <w:u w:val="none"/>
        </w:rPr>
        <w:fldChar w:fldCharType="end"/>
      </w:r>
    </w:p>
    <w:p>
      <w:pPr>
        <w:spacing w:line="600" w:lineRule="exact"/>
        <w:ind w:left="640"/>
        <w:rPr>
          <w:rFonts w:ascii="仿宋_GB2312" w:hAnsi="仿宋" w:eastAsia="仿宋_GB2312" w:cs="仿宋"/>
          <w:b/>
          <w:bCs/>
          <w:sz w:val="32"/>
          <w:szCs w:val="32"/>
        </w:rPr>
      </w:pPr>
      <w:r>
        <w:rPr>
          <w:rFonts w:hint="eastAsia" w:ascii="仿宋_GB2312" w:hAnsi="仿宋" w:eastAsia="仿宋_GB2312" w:cs="仿宋"/>
          <w:b/>
          <w:bCs/>
          <w:sz w:val="32"/>
          <w:szCs w:val="32"/>
        </w:rPr>
        <w:t>2.校（院）举报方式：</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举报电话：（029）85378343</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举报邮箱：shxswdxjjz</w:t>
      </w:r>
      <w:r>
        <w:rPr>
          <w:rFonts w:hint="eastAsia" w:cs="仿宋" w:asciiTheme="minorEastAsia" w:hAnsiTheme="minorEastAsia" w:eastAsiaTheme="minorEastAsia"/>
          <w:sz w:val="32"/>
          <w:szCs w:val="32"/>
        </w:rPr>
        <w:t>@</w:t>
      </w:r>
      <w:r>
        <w:rPr>
          <w:rFonts w:hint="eastAsia" w:ascii="仿宋_GB2312" w:hAnsi="仿宋" w:eastAsia="仿宋_GB2312" w:cs="仿宋"/>
          <w:sz w:val="32"/>
          <w:szCs w:val="32"/>
        </w:rPr>
        <w:t>163.com</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请各党支部从校园网《通知公告》或机关党委《最新消息》中下载本《通知》，并及时传达到所属党员干部和公职人员。</w:t>
      </w:r>
    </w:p>
    <w:p>
      <w:pPr>
        <w:pStyle w:val="6"/>
        <w:widowControl/>
        <w:spacing w:beforeAutospacing="0" w:afterAutospacing="0" w:line="600" w:lineRule="exact"/>
        <w:ind w:firstLine="640" w:firstLineChars="200"/>
        <w:jc w:val="both"/>
        <w:rPr>
          <w:rFonts w:ascii="仿宋_GB2312" w:hAnsi="仿宋" w:eastAsia="仿宋_GB2312" w:cs="仿宋"/>
          <w:sz w:val="32"/>
          <w:szCs w:val="32"/>
        </w:rPr>
      </w:pPr>
    </w:p>
    <w:p>
      <w:pPr>
        <w:pStyle w:val="6"/>
        <w:widowControl/>
        <w:spacing w:beforeAutospacing="0" w:afterAutospacing="0" w:line="600" w:lineRule="exact"/>
        <w:ind w:firstLine="640" w:firstLineChars="200"/>
        <w:jc w:val="both"/>
        <w:rPr>
          <w:rFonts w:ascii="仿宋_GB2312" w:hAnsi="仿宋" w:eastAsia="仿宋_GB2312" w:cs="仿宋"/>
          <w:kern w:val="2"/>
          <w:sz w:val="32"/>
          <w:szCs w:val="32"/>
        </w:rPr>
      </w:pPr>
      <w:r>
        <w:rPr>
          <w:rFonts w:hint="eastAsia" w:ascii="仿宋_GB2312" w:hAnsi="仿宋" w:eastAsia="仿宋_GB2312" w:cs="仿宋"/>
          <w:sz w:val="32"/>
          <w:szCs w:val="32"/>
        </w:rPr>
        <w:t>附件：1.</w:t>
      </w:r>
      <w:r>
        <w:rPr>
          <w:rFonts w:hint="eastAsia" w:ascii="仿宋_GB2312" w:hAnsi="仿宋" w:eastAsia="仿宋_GB2312" w:cs="仿宋"/>
          <w:kern w:val="2"/>
          <w:sz w:val="32"/>
          <w:szCs w:val="32"/>
        </w:rPr>
        <w:t>中央纪委国家监委公开通报十起违反中央八项规定</w:t>
      </w:r>
    </w:p>
    <w:p>
      <w:pPr>
        <w:pStyle w:val="6"/>
        <w:widowControl/>
        <w:spacing w:beforeAutospacing="0" w:afterAutospacing="0" w:line="600" w:lineRule="exact"/>
        <w:ind w:firstLine="1920" w:firstLineChars="6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精神典型问题</w:t>
      </w:r>
    </w:p>
    <w:p>
      <w:pPr>
        <w:pStyle w:val="6"/>
        <w:widowControl/>
        <w:spacing w:beforeAutospacing="0" w:afterAutospacing="0" w:line="600" w:lineRule="exact"/>
        <w:ind w:left="1920" w:hanging="1920" w:hangingChars="600"/>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          2.省纪委监委通报八起违反中央八项规定精神问题典型案例</w:t>
      </w:r>
    </w:p>
    <w:p>
      <w:pPr>
        <w:pStyle w:val="6"/>
        <w:widowControl/>
        <w:spacing w:beforeAutospacing="0" w:afterAutospacing="0" w:line="600" w:lineRule="exact"/>
        <w:ind w:firstLine="640" w:firstLineChars="200"/>
        <w:jc w:val="both"/>
        <w:rPr>
          <w:rFonts w:ascii="仿宋_GB2312" w:hAnsi="仿宋" w:eastAsia="仿宋_GB2312" w:cs="仿宋"/>
          <w:kern w:val="2"/>
          <w:sz w:val="32"/>
          <w:szCs w:val="32"/>
        </w:rPr>
      </w:pPr>
    </w:p>
    <w:p>
      <w:pPr>
        <w:pStyle w:val="6"/>
        <w:widowControl/>
        <w:spacing w:beforeAutospacing="0" w:afterAutospacing="0" w:line="600" w:lineRule="exact"/>
        <w:ind w:firstLine="640" w:firstLineChars="200"/>
        <w:jc w:val="both"/>
        <w:rPr>
          <w:rFonts w:ascii="仿宋_GB2312" w:hAnsi="仿宋" w:eastAsia="仿宋_GB2312" w:cs="仿宋"/>
          <w:kern w:val="2"/>
          <w:sz w:val="32"/>
          <w:szCs w:val="32"/>
        </w:rPr>
      </w:pPr>
      <w:bookmarkStart w:id="0" w:name="_GoBack"/>
      <w:bookmarkEnd w:id="0"/>
    </w:p>
    <w:p>
      <w:pPr>
        <w:pStyle w:val="6"/>
        <w:widowControl/>
        <w:spacing w:beforeAutospacing="0" w:afterAutospacing="0" w:line="600" w:lineRule="exact"/>
        <w:ind w:firstLine="640" w:firstLineChars="200"/>
        <w:jc w:val="both"/>
        <w:rPr>
          <w:rFonts w:ascii="仿宋_GB2312" w:hAnsi="仿宋" w:eastAsia="仿宋_GB2312" w:cs="仿宋"/>
          <w:kern w:val="2"/>
          <w:sz w:val="32"/>
          <w:szCs w:val="32"/>
        </w:rPr>
      </w:pPr>
    </w:p>
    <w:p>
      <w:pPr>
        <w:spacing w:line="600" w:lineRule="exact"/>
        <w:ind w:firstLine="3360" w:firstLineChars="1050"/>
        <w:rPr>
          <w:rFonts w:ascii="仿宋_GB2312" w:hAnsi="仿宋" w:eastAsia="仿宋_GB2312" w:cs="仿宋"/>
          <w:sz w:val="32"/>
          <w:szCs w:val="32"/>
        </w:rPr>
      </w:pPr>
      <w:r>
        <w:rPr>
          <w:rFonts w:hint="eastAsia" w:ascii="仿宋_GB2312" w:hAnsi="仿宋" w:eastAsia="仿宋_GB2312" w:cs="仿宋"/>
          <w:sz w:val="32"/>
          <w:szCs w:val="32"/>
        </w:rPr>
        <w:t>中共陕西省委党校（陕西行政学院）</w:t>
      </w:r>
    </w:p>
    <w:p>
      <w:pPr>
        <w:spacing w:line="600" w:lineRule="exact"/>
        <w:ind w:firstLine="4480" w:firstLineChars="1400"/>
        <w:rPr>
          <w:rFonts w:ascii="仿宋_GB2312" w:hAnsi="仿宋" w:eastAsia="仿宋_GB2312" w:cs="仿宋"/>
          <w:sz w:val="32"/>
          <w:szCs w:val="32"/>
        </w:rPr>
      </w:pPr>
      <w:r>
        <w:rPr>
          <w:rFonts w:hint="eastAsia" w:ascii="仿宋_GB2312" w:hAnsi="仿宋" w:eastAsia="仿宋_GB2312" w:cs="仿宋"/>
          <w:sz w:val="32"/>
          <w:szCs w:val="32"/>
        </w:rPr>
        <w:t>机关纪律检查委员会</w:t>
      </w:r>
    </w:p>
    <w:p>
      <w:pPr>
        <w:spacing w:line="600" w:lineRule="exact"/>
        <w:ind w:firstLine="3840" w:firstLineChars="1200"/>
        <w:rPr>
          <w:rFonts w:ascii="仿宋_GB2312" w:hAnsi="仿宋" w:eastAsia="仿宋_GB2312" w:cs="仿宋"/>
          <w:sz w:val="32"/>
          <w:szCs w:val="32"/>
        </w:rPr>
      </w:pPr>
      <w:r>
        <w:rPr>
          <w:rFonts w:hint="eastAsia" w:ascii="仿宋_GB2312" w:hAnsi="仿宋" w:eastAsia="仿宋_GB2312" w:cs="仿宋"/>
          <w:sz w:val="32"/>
          <w:szCs w:val="32"/>
        </w:rPr>
        <w:t xml:space="preserve">     2022年12月</w:t>
      </w:r>
      <w:r>
        <w:rPr>
          <w:rFonts w:hint="eastAsia" w:ascii="仿宋_GB2312" w:hAnsi="仿宋" w:eastAsia="仿宋_GB2312" w:cs="仿宋"/>
          <w:sz w:val="32"/>
          <w:szCs w:val="32"/>
          <w:lang w:val="en-US" w:eastAsia="zh-CN"/>
        </w:rPr>
        <w:t>30</w:t>
      </w:r>
      <w:r>
        <w:rPr>
          <w:rFonts w:hint="eastAsia" w:ascii="仿宋_GB2312" w:hAnsi="仿宋" w:eastAsia="仿宋_GB2312" w:cs="仿宋"/>
          <w:sz w:val="32"/>
          <w:szCs w:val="32"/>
        </w:rPr>
        <w:t>日</w:t>
      </w:r>
    </w:p>
    <w:p>
      <w:pPr>
        <w:spacing w:line="520" w:lineRule="exact"/>
        <w:rPr>
          <w:rFonts w:ascii="仿宋_GB2312" w:hAnsi="仿宋" w:eastAsia="仿宋_GB2312" w:cs="仿宋"/>
          <w:sz w:val="32"/>
          <w:szCs w:val="32"/>
        </w:rPr>
      </w:pPr>
    </w:p>
    <w:p>
      <w:pPr>
        <w:pStyle w:val="6"/>
        <w:widowControl/>
        <w:spacing w:beforeAutospacing="0" w:afterAutospacing="0" w:line="520" w:lineRule="exact"/>
        <w:jc w:val="both"/>
        <w:rPr>
          <w:rFonts w:ascii="黑体" w:hAnsi="黑体" w:eastAsia="黑体" w:cs="黑体"/>
          <w:bCs/>
          <w:sz w:val="32"/>
          <w:szCs w:val="32"/>
        </w:rPr>
      </w:pPr>
    </w:p>
    <w:p>
      <w:pPr>
        <w:pStyle w:val="6"/>
        <w:widowControl/>
        <w:spacing w:beforeAutospacing="0" w:afterAutospacing="0" w:line="520" w:lineRule="exact"/>
        <w:jc w:val="both"/>
        <w:rPr>
          <w:rFonts w:ascii="黑体" w:hAnsi="黑体" w:eastAsia="黑体" w:cs="黑体"/>
          <w:bCs/>
          <w:sz w:val="32"/>
          <w:szCs w:val="32"/>
        </w:rPr>
      </w:pPr>
    </w:p>
    <w:p>
      <w:pPr>
        <w:pStyle w:val="6"/>
        <w:widowControl/>
        <w:spacing w:beforeAutospacing="0" w:afterAutospacing="0" w:line="520" w:lineRule="exact"/>
        <w:jc w:val="both"/>
        <w:rPr>
          <w:rFonts w:ascii="黑体" w:hAnsi="黑体" w:eastAsia="黑体" w:cs="黑体"/>
          <w:bCs/>
          <w:sz w:val="32"/>
          <w:szCs w:val="32"/>
        </w:rPr>
      </w:pPr>
    </w:p>
    <w:p>
      <w:pPr>
        <w:pStyle w:val="6"/>
        <w:widowControl/>
        <w:spacing w:beforeAutospacing="0" w:afterAutospacing="0" w:line="520" w:lineRule="exact"/>
        <w:jc w:val="both"/>
        <w:rPr>
          <w:rFonts w:ascii="黑体" w:hAnsi="黑体" w:eastAsia="黑体" w:cs="黑体"/>
          <w:bCs/>
          <w:sz w:val="32"/>
          <w:szCs w:val="32"/>
        </w:rPr>
      </w:pPr>
    </w:p>
    <w:p>
      <w:pPr>
        <w:pStyle w:val="6"/>
        <w:widowControl/>
        <w:spacing w:beforeAutospacing="0" w:afterAutospacing="0" w:line="520" w:lineRule="exact"/>
        <w:jc w:val="both"/>
        <w:rPr>
          <w:rFonts w:ascii="黑体" w:hAnsi="黑体" w:eastAsia="黑体" w:cs="黑体"/>
          <w:bCs/>
          <w:sz w:val="32"/>
          <w:szCs w:val="32"/>
        </w:rPr>
      </w:pPr>
    </w:p>
    <w:p>
      <w:pPr>
        <w:pStyle w:val="6"/>
        <w:widowControl/>
        <w:spacing w:beforeAutospacing="0" w:afterAutospacing="0" w:line="520" w:lineRule="exact"/>
        <w:jc w:val="both"/>
        <w:rPr>
          <w:rFonts w:ascii="黑体" w:hAnsi="黑体" w:eastAsia="黑体" w:cs="黑体"/>
          <w:bCs/>
          <w:sz w:val="32"/>
          <w:szCs w:val="32"/>
        </w:rPr>
      </w:pPr>
    </w:p>
    <w:p>
      <w:pPr>
        <w:pStyle w:val="6"/>
        <w:widowControl/>
        <w:spacing w:beforeAutospacing="0" w:afterAutospacing="0" w:line="520" w:lineRule="exact"/>
        <w:jc w:val="both"/>
        <w:rPr>
          <w:rFonts w:ascii="仿宋" w:hAnsi="仿宋" w:eastAsia="仿宋" w:cs="仿宋"/>
          <w:bCs/>
          <w:sz w:val="32"/>
          <w:szCs w:val="32"/>
        </w:rPr>
      </w:pPr>
      <w:r>
        <w:rPr>
          <w:rFonts w:hint="eastAsia" w:ascii="仿宋" w:hAnsi="仿宋" w:eastAsia="仿宋" w:cs="仿宋"/>
          <w:bCs/>
          <w:sz w:val="32"/>
          <w:szCs w:val="32"/>
        </w:rPr>
        <w:t>附件1</w:t>
      </w:r>
    </w:p>
    <w:p>
      <w:pPr>
        <w:pStyle w:val="6"/>
        <w:widowControl/>
        <w:spacing w:beforeAutospacing="0" w:afterAutospacing="0" w:line="520" w:lineRule="exact"/>
        <w:jc w:val="both"/>
        <w:rPr>
          <w:rFonts w:ascii="黑体" w:hAnsi="黑体" w:eastAsia="黑体" w:cs="黑体"/>
          <w:bCs/>
          <w:sz w:val="32"/>
          <w:szCs w:val="32"/>
        </w:rPr>
      </w:pPr>
    </w:p>
    <w:p>
      <w:pPr>
        <w:spacing w:afterLines="5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中央纪委国家监委公开通报十起</w:t>
      </w:r>
    </w:p>
    <w:p>
      <w:pPr>
        <w:spacing w:afterLines="10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违反中央八项规定精神典型问题</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元旦、春节将至，落实中央八项规定精神必须坚定不移、严之又严。日前，中央纪委国家监委对十起违反中央八项规定精神典型问题进行公开通报。具体如下：</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1.湖北省政府原党组成员、副省长曹广晶违规收受礼金，违规公款吃喝，接受可能影响公正执行公务的宴请和旅游安排问题。</w:t>
      </w:r>
      <w:r>
        <w:rPr>
          <w:rFonts w:hint="eastAsia" w:ascii="仿宋_GB2312" w:hAnsi="仿宋" w:eastAsia="仿宋_GB2312" w:cs="仿宋"/>
          <w:sz w:val="32"/>
          <w:szCs w:val="32"/>
        </w:rPr>
        <w:t>2013年至2022年，曹广晶先后收受礼金共计75.8万元，其中多次发生在春节期间；2次在某国有企业内部食堂公款吃喝，相关费用由该企业支付；2次接受私营企业主安排的宴请；与家人接受私营企业主安排，赴湖南、贵州等地旅游，住宿、餐饮等费用均由私营企业主支付。曹广晶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2.四川省人大常委会原党组副书记、副主任王铭晖违规收受礼品、礼金，接受可能影响公正执行公务的宴请和旅游安排问题。</w:t>
      </w:r>
      <w:r>
        <w:rPr>
          <w:rFonts w:hint="eastAsia" w:ascii="仿宋_GB2312" w:hAnsi="仿宋" w:eastAsia="仿宋_GB2312" w:cs="仿宋"/>
          <w:sz w:val="32"/>
          <w:szCs w:val="32"/>
        </w:rPr>
        <w:t>2013年至2021年，王铭晖先后收受礼品、礼金折合61万余元；多次接受私营企业主安排的宴请，食用高档菜肴、饮用高档酒水，其中多次发生在元旦、国庆等节日期间；同意其家人多次接受私营企业主安排，赴云南以及日本、新西兰等地旅游，相关费用均由私营企业主支付。王铭晖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3.云南省政协原党组成员、副主席黄毅违规收受礼金，接受可能影响公正执行公务的宴请，违规出入私人会所问题。</w:t>
      </w:r>
      <w:r>
        <w:rPr>
          <w:rFonts w:hint="eastAsia" w:ascii="仿宋_GB2312" w:hAnsi="仿宋" w:eastAsia="仿宋_GB2312" w:cs="仿宋"/>
          <w:sz w:val="32"/>
          <w:szCs w:val="32"/>
        </w:rPr>
        <w:t>2013年至2022年，黄毅先后收受礼金折合47.5万元；多次接受私营企业主在酒店、公司内部食堂等场所安排的宴请，饮用高档酒水；多次要求某私营企业主在私人会所为其安排宴请，并饮用高档酒水，相关费用均由私营企业主支付。黄毅还存在其他严重违纪违法问题，被开除党籍，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4.中国人寿保险（集团）公司原党委书记、董事长王滨违规收受礼品、礼金，接受可能影响公正执行公务的宴请和旅游安排问题。</w:t>
      </w:r>
      <w:r>
        <w:rPr>
          <w:rFonts w:hint="eastAsia" w:ascii="仿宋_GB2312" w:hAnsi="仿宋" w:eastAsia="仿宋_GB2312" w:cs="仿宋"/>
          <w:sz w:val="32"/>
          <w:szCs w:val="32"/>
        </w:rPr>
        <w:t>2018年至2021年，王滨多次收受管理和服务对象所送礼品、礼金；多次接受私营企业主安排的宴请；同意其家人接受私营企业主安排赴澳大利亚旅游，相关费用均由私营企业主支付。王滨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5.中国储备粮管理集团有限公司原党组成员、副总经理徐宝义违规收受礼品、礼金，接受可能影响公正执行公务的宴请，违规出入私人会所，公车私用问题。</w:t>
      </w:r>
      <w:r>
        <w:rPr>
          <w:rFonts w:hint="eastAsia" w:ascii="仿宋_GB2312" w:hAnsi="仿宋" w:eastAsia="仿宋_GB2312" w:cs="仿宋"/>
          <w:sz w:val="32"/>
          <w:szCs w:val="32"/>
        </w:rPr>
        <w:t>2013年至2022年，徐宝义先后收受礼金共计24万元和高档白酒37瓶；多次接受管理和服务对象安排的宴请和私营企业主在私人会所安排的宴请，并打牌赌博；违规使用公车，接送本人参加吃请以及家人出行。徐宝义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6.安徽省淮北市政府原党组成员、副市长胡亮违规收受礼品、礼金，接受可能影响公正执行公务的宴请和旅游安排问题。</w:t>
      </w:r>
      <w:r>
        <w:rPr>
          <w:rFonts w:hint="eastAsia" w:ascii="仿宋_GB2312" w:hAnsi="仿宋" w:eastAsia="仿宋_GB2312" w:cs="仿宋"/>
          <w:sz w:val="32"/>
          <w:szCs w:val="32"/>
        </w:rPr>
        <w:t>2013年至2021年，胡亮先后收受礼金共计3万元和高档白酒43箱；多次接受私营企业主安排的宴请，饮用高档白酒；与家人多次接受私营企业主安排，赴福建、青海等地旅游，相关费用均由私营企业主支付。胡亮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7.湖南省常德市人大常委会原副主任、石门县委原书记谭本仲违规收受礼品、礼金，违规公款吃喝，不顾实际使用大额财政资金建设景观工程问题。</w:t>
      </w:r>
      <w:r>
        <w:rPr>
          <w:rFonts w:hint="eastAsia" w:ascii="仿宋_GB2312" w:hAnsi="仿宋" w:eastAsia="仿宋_GB2312" w:cs="仿宋"/>
          <w:sz w:val="32"/>
          <w:szCs w:val="32"/>
        </w:rPr>
        <w:t>2013年至2020年，谭本仲先后收受礼金共计134万余元和高档烟酒等礼品，其中多次发生在元旦、春节期间；任石门县委书记期间，以公务接待为名，变相用公款大吃大喝，公款消费100余万元，其中消费高档酒80余万元；脱离实际、不顾财力，强行要求斥资6000余万元启动修建石门县历史文化墙项目。谭本仲还存在其他严重违纪违法问题，被开除党籍、开除公职，判处无期徒刑，剥夺政治权利终身，并处没收个人全部财产。</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8.上海市奉贤区原副区长、长兴岛开发建设管理委员会原专职副主任顾佾违规收受礼金，接受可能影响公正执行公务的宴请，违规出入私人会所，由他人支付应由个人支付的费用问题。</w:t>
      </w:r>
      <w:r>
        <w:rPr>
          <w:rFonts w:hint="eastAsia" w:ascii="仿宋_GB2312" w:hAnsi="仿宋" w:eastAsia="仿宋_GB2312" w:cs="仿宋"/>
          <w:sz w:val="32"/>
          <w:szCs w:val="32"/>
        </w:rPr>
        <w:t>2013年至2021年，顾佾先后收受礼金共计152万余元；多次接受私营企业主安排的宴请；多次接受私营企业主在私人会所安排的宴请；购买个人车辆费用由私营企业主支付。顾佾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9.吉林省农业投资集团有限公司原党委书记、董事长袁维森违规收受礼金，接受可能影响公正执行公务的宴请，违规长期占用办公用房问题。</w:t>
      </w:r>
      <w:r>
        <w:rPr>
          <w:rFonts w:hint="eastAsia" w:ascii="仿宋_GB2312" w:hAnsi="仿宋" w:eastAsia="仿宋_GB2312" w:cs="仿宋"/>
          <w:sz w:val="32"/>
          <w:szCs w:val="32"/>
        </w:rPr>
        <w:t>2013年至2020年，袁维森在春节等节日期间和利用父亲去世、儿子结婚等时机，先后收受礼金折合45万余元；多次接受私营企业主安排的宴请；在工作单位已为其安排办公室的情况下，仍违规长期占用其在原单位任职期间的办公室，供其个人使用。袁维森还存在其他严重违纪违法问题，被开除党籍、开除公职，判处有期徒刑十三年，并处罚金100万元。</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10.陕西省长安银行股份有限公司原党委书记、董事长赵永军违规收受礼品、礼金，接受可能影响公正执行公务的旅游安排问题。</w:t>
      </w:r>
      <w:r>
        <w:rPr>
          <w:rFonts w:hint="eastAsia" w:ascii="仿宋_GB2312" w:hAnsi="仿宋" w:eastAsia="仿宋_GB2312" w:cs="仿宋"/>
          <w:sz w:val="32"/>
          <w:szCs w:val="32"/>
        </w:rPr>
        <w:t>2013年至2020年，赵永军先后收受礼金共计45万元和20箱高档白酒等礼品，其中多次发生在春节期间；多次接受私营企业主安排的宴请；与家人多次接受私营企业主安排，赴海南、贵州以及日本、老挝、马尔代夫等地旅游，相关费用均由私营企业主支付。赵永军还存在其他严重违纪违法问题，被开除党籍、开除公职，判处有期徒刑十一年零六个月，并处罚金120万元。</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中央纪委国家监委指出，党的二十大对锲而不舍纠治“四风”作出新部署，释放了作风建设只有进行时、没有完成时的强烈信号。踏上新的赶考之路，必须始终把中央八项规定作为长期有效的铁规矩、硬杠杠，抓住“关键少数”以上率下，以钉钉子精神一抓到底，坚决打赢作风建设攻坚战持久战。上述通报的10起案例，反映出在持续正风肃纪的高压态势下，仍有少数党员干部政治意识缺失，特权思想严重，不收敛不收手，花样翻新搞“四风”。各级党组织要时刻保持作风建设永远在路上的坚韧和执着，进一步增强坚定不移全面从严治党的政治定力，把落实中央八项规定精神作为一项政治纪律和政治规矩，以斗争精神抓作风、反“四风”，将严的基调、严的措施、严的氛围长期坚持下去，永远吹冲锋号。</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中央纪委国家监委强调，节假日是“四风”问题易发多发的节点，也是严格遵守中央八项规定精神的“考点”。元旦、春节将至，各级纪检监察机关要精准研判所在地区、单位“四风”形势，严肃查处公款吃喝、公车私用、在隐蔽场所接受宴请、通过快递和电子手段收送礼品礼金等享乐奢靡问题，靶向纠治工作中层层加码、麻痹松懈、任性用权、不担当不作为等形式主义、官僚主义问题。要加大监督检查、明察暗访、教育引导的力度，既让铁纪“长牙”、发威，又让干部醒悟、知止，推动广大党员干部牢记“三个务必”，真抓实干、团结奋斗，以好作风好形象奋进新时代！</w:t>
      </w:r>
    </w:p>
    <w:p>
      <w:pPr>
        <w:spacing w:line="560" w:lineRule="exact"/>
        <w:rPr>
          <w:rFonts w:ascii="仿宋" w:hAnsi="仿宋" w:eastAsia="仿宋" w:cs="仿宋"/>
          <w:sz w:val="32"/>
          <w:szCs w:val="32"/>
        </w:rPr>
      </w:pPr>
      <w:r>
        <w:rPr>
          <w:rFonts w:hint="eastAsia" w:ascii="仿宋" w:hAnsi="仿宋" w:eastAsia="仿宋" w:cs="仿宋"/>
          <w:sz w:val="32"/>
          <w:szCs w:val="32"/>
        </w:rPr>
        <w:t>附件2</w:t>
      </w:r>
    </w:p>
    <w:p>
      <w:pPr>
        <w:spacing w:line="560" w:lineRule="exact"/>
        <w:rPr>
          <w:rFonts w:ascii="仿宋" w:hAnsi="仿宋" w:eastAsia="仿宋" w:cs="仿宋"/>
          <w:sz w:val="32"/>
          <w:szCs w:val="32"/>
        </w:rPr>
      </w:pPr>
    </w:p>
    <w:p>
      <w:pPr>
        <w:spacing w:afterLines="5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省纪委监委通报八起违反</w:t>
      </w:r>
    </w:p>
    <w:p>
      <w:pPr>
        <w:spacing w:afterLines="10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中央八项规定精神问题典型案例</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元旦、春节将至，为进一步严明纪律规矩、加强警示教育，锲而不舍纠“四风”树新风，营造风清气正的节日氛围，现将全省各级纪检监察机关近期查处的八起违反中央八项规定精神问题通报如下。</w:t>
      </w:r>
    </w:p>
    <w:p>
      <w:pPr>
        <w:spacing w:line="500" w:lineRule="exact"/>
        <w:ind w:firstLine="643" w:firstLineChars="200"/>
        <w:rPr>
          <w:rFonts w:ascii="仿宋" w:hAnsi="仿宋" w:eastAsia="仿宋" w:cs="仿宋"/>
          <w:sz w:val="32"/>
          <w:szCs w:val="32"/>
        </w:rPr>
      </w:pPr>
      <w:r>
        <w:rPr>
          <w:rFonts w:hint="eastAsia" w:ascii="楷体_GB2312" w:hAnsi="仿宋" w:eastAsia="楷体_GB2312" w:cs="仿宋"/>
          <w:b/>
          <w:bCs/>
          <w:sz w:val="32"/>
          <w:szCs w:val="32"/>
        </w:rPr>
        <w:t>1.榆林市委原常委、秘书长雷正西违规收受礼品、礼金，接受可能影响公正执行公务的宴请问题。</w:t>
      </w:r>
      <w:r>
        <w:rPr>
          <w:rFonts w:hint="eastAsia" w:ascii="仿宋_GB2312" w:hAnsi="仿宋" w:eastAsia="仿宋_GB2312" w:cs="仿宋"/>
          <w:sz w:val="32"/>
          <w:szCs w:val="32"/>
        </w:rPr>
        <w:t>2013年至2021年，雷正西先后收受管理和服务对象所送礼金、高档烟酒折合43万余元；多次接受私营企业主安排的宴请，饮用高档酒水。雷正西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2.省卫生健康委员会原副巡视员刘增耀违规收受礼金问题。</w:t>
      </w:r>
      <w:r>
        <w:rPr>
          <w:rFonts w:hint="eastAsia" w:ascii="仿宋_GB2312" w:hAnsi="仿宋" w:eastAsia="仿宋_GB2312" w:cs="仿宋"/>
          <w:sz w:val="32"/>
          <w:szCs w:val="32"/>
        </w:rPr>
        <w:t>2017年、2018年春节前，刘增耀先后收受私营企业主拜年所送礼金共计12万元。刘增耀还存在其他严重违纪违法问题，被开除党籍，按规定取消其享受的待遇，涉嫌犯罪问题被移送检察机关依法审查起诉。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3.省知识产权局原二级巡视员王东违规收受礼金问题。</w:t>
      </w:r>
      <w:r>
        <w:rPr>
          <w:rFonts w:hint="eastAsia" w:ascii="仿宋_GB2312" w:hAnsi="仿宋" w:eastAsia="仿宋_GB2312" w:cs="仿宋"/>
          <w:sz w:val="32"/>
          <w:szCs w:val="32"/>
        </w:rPr>
        <w:t>2013年至2019年，王东先后收受管理和服务对象所送礼金共计26万元。王东还存在其他严重违纪违法问题，被开除党籍、开除公职，涉嫌犯罪问题被移送检察机关依法审查起诉。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4.陕西粮农集团有限责任公司原党委书记、董事长王东锋违规收受礼金，公车私用问题。</w:t>
      </w:r>
      <w:r>
        <w:rPr>
          <w:rFonts w:hint="eastAsia" w:ascii="仿宋_GB2312" w:hAnsi="仿宋" w:eastAsia="仿宋_GB2312" w:cs="仿宋"/>
          <w:sz w:val="32"/>
          <w:szCs w:val="32"/>
        </w:rPr>
        <w:t>2013年至2021年，王东锋先后收受管理和服务对象所送礼金、购物卡折合48万余元；2014年至2020年，多次违规使用粮农集团为其配备的公车接送家属。王东锋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5.宝鸡市中级人民法院原副院长史安学违规收受礼品、礼金问题。</w:t>
      </w:r>
      <w:r>
        <w:rPr>
          <w:rFonts w:hint="eastAsia" w:ascii="仿宋_GB2312" w:hAnsi="仿宋" w:eastAsia="仿宋_GB2312" w:cs="仿宋"/>
          <w:sz w:val="32"/>
          <w:szCs w:val="32"/>
        </w:rPr>
        <w:t>2013年至2020年，史安学在春节等节日期间和利用父母去世、儿子结婚等时机，先后收受私营企业主所送礼品、礼金折合79万余元。史安学还存在其他严重违纪违法问题，被开除党籍，按规定取消其享受的待遇，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6.榆林市公路局原党委书记、局长马润前违规收受礼品、礼金问题。</w:t>
      </w:r>
      <w:r>
        <w:rPr>
          <w:rFonts w:hint="eastAsia" w:ascii="仿宋_GB2312" w:hAnsi="仿宋" w:eastAsia="仿宋_GB2312" w:cs="仿宋"/>
          <w:sz w:val="32"/>
          <w:szCs w:val="32"/>
        </w:rPr>
        <w:t>2013年至2022年，马润前先后收受管理和服务对象所送礼品、礼金折合41万余元，其中多次发生在春节期间。马润前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7.延安市中医医院原院长党风明违规收受礼品、礼金，接受可能影响公正执行公务的宴请和旅游安排问题。</w:t>
      </w:r>
      <w:r>
        <w:rPr>
          <w:rFonts w:hint="eastAsia" w:ascii="仿宋_GB2312" w:hAnsi="仿宋" w:eastAsia="仿宋_GB2312" w:cs="仿宋"/>
          <w:sz w:val="32"/>
          <w:szCs w:val="32"/>
        </w:rPr>
        <w:t>2013年至2020年，党风明先后收受管理和服务对象所送礼品、礼金折合51万元，其中多次发生在春节期间；多次接受私营企业主安排的宴请；接受私营企业主安排，赴腾冲、满洲里、三亚、汉中等地旅游，住宿、餐饮等费用均由私营企业主支付。党风明还存在其他严重违纪违法问题，被开除党籍、开除公职，涉嫌犯罪问题被移送检察机关依法审查起诉。</w:t>
      </w:r>
    </w:p>
    <w:p>
      <w:pPr>
        <w:spacing w:line="500" w:lineRule="exact"/>
        <w:ind w:firstLine="643" w:firstLineChars="200"/>
        <w:rPr>
          <w:rFonts w:ascii="仿宋_GB2312" w:hAnsi="仿宋" w:eastAsia="仿宋_GB2312" w:cs="仿宋"/>
          <w:sz w:val="32"/>
          <w:szCs w:val="32"/>
        </w:rPr>
      </w:pPr>
      <w:r>
        <w:rPr>
          <w:rFonts w:hint="eastAsia" w:ascii="楷体_GB2312" w:hAnsi="仿宋" w:eastAsia="楷体_GB2312" w:cs="仿宋"/>
          <w:b/>
          <w:bCs/>
          <w:sz w:val="32"/>
          <w:szCs w:val="32"/>
        </w:rPr>
        <w:t>8.汉中市勉县县委原常委、县政府原党组副书记、副县长柳必成违规收送礼品、礼金，接受可能影响公正执行公务的宴请问题。</w:t>
      </w:r>
      <w:r>
        <w:rPr>
          <w:rFonts w:hint="eastAsia" w:ascii="仿宋_GB2312" w:hAnsi="仿宋" w:eastAsia="仿宋_GB2312" w:cs="仿宋"/>
          <w:sz w:val="32"/>
          <w:szCs w:val="32"/>
        </w:rPr>
        <w:t>2013年至2018年，柳必成先后收受管理和服务对象所送礼品、礼金折合18万余元；向从事公务的人员赠送明显超出正常礼尚往来的礼金共计人民币8万元、美元1万元；多次接受私营企业主安排的宴请。柳必成还存在其他严重违纪违法问题，被开除党籍、开除公职，判处有期徒刑八年，并处罚金40万元。</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党的二十大对锲而不舍纠治“四风”作出新部署，释放了作风建设只有进行时、没有完成时的强烈信号。踏上新的赶考之路，必须坚定不移、严之又严落实中央八项规定精神，抓住“关键少数”以上率下，以钉钉子精神一抓到底，坚决打赢作风建设攻坚战持久战。上述通报的8起案例，反映出在持续正风肃纪的高压态势下，仍有少数党员干部不收敛不收手，顶风违纪、心存侥幸，花样翻新搞“四风”。广大党员干部要以案为鉴、自省知止，坚决做到“三个务必”，时刻紧绷纪律之弦，不断增强党性观念，不踩底线、不越红线。</w:t>
      </w:r>
    </w:p>
    <w:p>
      <w:pPr>
        <w:spacing w:line="500" w:lineRule="exact"/>
        <w:ind w:firstLine="640"/>
        <w:rPr>
          <w:rFonts w:ascii="仿宋_GB2312" w:hAnsi="仿宋" w:eastAsia="仿宋_GB2312" w:cs="仿宋"/>
          <w:sz w:val="32"/>
          <w:szCs w:val="32"/>
        </w:rPr>
      </w:pPr>
      <w:r>
        <w:rPr>
          <w:rFonts w:hint="eastAsia" w:ascii="仿宋_GB2312" w:hAnsi="仿宋" w:eastAsia="仿宋_GB2312" w:cs="仿宋"/>
          <w:sz w:val="32"/>
          <w:szCs w:val="32"/>
        </w:rPr>
        <w:t>节假日是“四风”问题易发多发的节点，也是严格遵守中央八项规定精神的“考点”。各级党组织要深入学习领悟贯彻党的二十大精神，坚决扛起作风建设的主体责任，时刻保持作风建设永远在路上的清醒和坚定，以斗争精神抓作风、反“四风”。各级纪检监察机关要认真履行监督责任，不断增强以自我革命精神推进作风建设的政治自觉，把监督执行中央八项规定精神作为改进党风政风的一项经常性工作来抓，在常和长、严和实、深和细上下功夫，推动纠治“四风”常态化长效化。要精准研判所在地区、单位“四风”形势，严肃查处公款吃喝、公车私用、在隐蔽场所接受宴请、通过快递和电子手段收送礼品礼金等享乐奢靡问题。要坚持严的基调，继续坚守重要节点、紧盯薄弱环节，加大监督检查、巡视巡察、明察暗访力度，发现一起、查处一起，决不姑息。要加强对党员干部的教育管理监督，通过节前谈话、通报曝光、廉政提醒等方式，引导广大党员干部带头弘扬党的光荣传统和优良作风，筑牢思想防线、严守纪律底线，确保节日期间风清气正、廉洁祥和。</w:t>
      </w:r>
    </w:p>
    <w:sectPr>
      <w:footerReference r:id="rId3" w:type="default"/>
      <w:pgSz w:w="11906" w:h="16838"/>
      <w:pgMar w:top="1417" w:right="1474" w:bottom="1417"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hNTk5ZDdmNGY0MTQxYTEwZTFhYjgzZWMwZWQwMzEifQ=="/>
  </w:docVars>
  <w:rsids>
    <w:rsidRoot w:val="36DC7941"/>
    <w:rsid w:val="00013B73"/>
    <w:rsid w:val="00123D6D"/>
    <w:rsid w:val="003B72B4"/>
    <w:rsid w:val="005C03AE"/>
    <w:rsid w:val="00630070"/>
    <w:rsid w:val="00660442"/>
    <w:rsid w:val="00A15CE7"/>
    <w:rsid w:val="00C113AF"/>
    <w:rsid w:val="00C14711"/>
    <w:rsid w:val="00D624A2"/>
    <w:rsid w:val="00E57124"/>
    <w:rsid w:val="068C57EB"/>
    <w:rsid w:val="06E81956"/>
    <w:rsid w:val="07134B9B"/>
    <w:rsid w:val="0F065F79"/>
    <w:rsid w:val="12B662D2"/>
    <w:rsid w:val="15BB5BFB"/>
    <w:rsid w:val="1706559C"/>
    <w:rsid w:val="196C7EC7"/>
    <w:rsid w:val="1C4345D0"/>
    <w:rsid w:val="1E6C6EC0"/>
    <w:rsid w:val="23C92457"/>
    <w:rsid w:val="29BC61C9"/>
    <w:rsid w:val="2B8266D9"/>
    <w:rsid w:val="2C4F601D"/>
    <w:rsid w:val="2F070A88"/>
    <w:rsid w:val="2FC11BFB"/>
    <w:rsid w:val="312D582B"/>
    <w:rsid w:val="33BC2F6E"/>
    <w:rsid w:val="33D34361"/>
    <w:rsid w:val="36250466"/>
    <w:rsid w:val="36DC7941"/>
    <w:rsid w:val="3C642DEE"/>
    <w:rsid w:val="400D703C"/>
    <w:rsid w:val="41292875"/>
    <w:rsid w:val="41683AAD"/>
    <w:rsid w:val="438A44CE"/>
    <w:rsid w:val="4497641F"/>
    <w:rsid w:val="4AC42386"/>
    <w:rsid w:val="4E0B63C3"/>
    <w:rsid w:val="4E735B06"/>
    <w:rsid w:val="502245A8"/>
    <w:rsid w:val="51C74067"/>
    <w:rsid w:val="53B467D5"/>
    <w:rsid w:val="5758436E"/>
    <w:rsid w:val="5A20152F"/>
    <w:rsid w:val="5BC30C8D"/>
    <w:rsid w:val="5D0B701C"/>
    <w:rsid w:val="5DA4289B"/>
    <w:rsid w:val="5E825F32"/>
    <w:rsid w:val="5FEA1D90"/>
    <w:rsid w:val="66AF0810"/>
    <w:rsid w:val="6DD72B83"/>
    <w:rsid w:val="6E616877"/>
    <w:rsid w:val="75B908DD"/>
    <w:rsid w:val="782B2C12"/>
    <w:rsid w:val="79343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99"/>
    <w:rPr>
      <w:rFonts w:cs="Times New Roman"/>
    </w:rPr>
  </w:style>
  <w:style w:type="character" w:styleId="11">
    <w:name w:val="Emphasis"/>
    <w:basedOn w:val="8"/>
    <w:qFormat/>
    <w:uiPriority w:val="0"/>
    <w:rPr>
      <w:i/>
    </w:rPr>
  </w:style>
  <w:style w:type="character" w:styleId="12">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6001</Words>
  <Characters>6238</Characters>
  <Lines>45</Lines>
  <Paragraphs>12</Paragraphs>
  <TotalTime>29</TotalTime>
  <ScaleCrop>false</ScaleCrop>
  <LinksUpToDate>false</LinksUpToDate>
  <CharactersWithSpaces>6253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2020-12-29T09:01:00Z</dcterms:created>
  <dc:creator>Administrator</dc:creator>
  <cp:lastModifiedBy>无明之</cp:lastModifiedBy>
  <dcterms:modified xsi:type="dcterms:W3CDTF">2022-12-30T02:51:46Z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B01D0335E6A442E08DAFFC77A5F953C1</vt:lpwstr>
  </property>
</Properties>
</file>