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3D" w:rsidRDefault="0057543D" w:rsidP="0057543D">
      <w:pPr>
        <w:pStyle w:val="a8"/>
        <w:spacing w:before="0" w:beforeAutospacing="0" w:after="0" w:afterAutospacing="0" w:line="720" w:lineRule="atLeast"/>
        <w:jc w:val="center"/>
        <w:rPr>
          <w:color w:val="000000"/>
          <w:sz w:val="23"/>
          <w:szCs w:val="23"/>
        </w:rPr>
      </w:pPr>
      <w:r>
        <w:rPr>
          <w:rFonts w:ascii="方正小标宋简体" w:eastAsia="方正小标宋简体" w:hint="eastAsia"/>
          <w:color w:val="000000"/>
          <w:sz w:val="49"/>
          <w:szCs w:val="49"/>
        </w:rPr>
        <w:t>关于印发《集中开展违规收受礼金问题</w:t>
      </w:r>
    </w:p>
    <w:p w:rsidR="0057543D" w:rsidRDefault="0057543D" w:rsidP="0057543D">
      <w:pPr>
        <w:pStyle w:val="a8"/>
        <w:spacing w:before="0" w:beforeAutospacing="0" w:after="0" w:afterAutospacing="0" w:line="720" w:lineRule="atLeast"/>
        <w:jc w:val="center"/>
        <w:rPr>
          <w:color w:val="000000"/>
          <w:sz w:val="23"/>
          <w:szCs w:val="23"/>
        </w:rPr>
      </w:pPr>
      <w:r>
        <w:rPr>
          <w:rFonts w:ascii="方正小标宋简体" w:eastAsia="方正小标宋简体" w:hint="eastAsia"/>
          <w:color w:val="000000"/>
          <w:sz w:val="49"/>
          <w:szCs w:val="49"/>
        </w:rPr>
        <w:t>专项整治工作的实施方案》的通知</w:t>
      </w:r>
    </w:p>
    <w:p w:rsidR="004F17E8" w:rsidRDefault="0057543D" w:rsidP="004F17E8">
      <w:pPr>
        <w:pStyle w:val="a8"/>
        <w:spacing w:before="0" w:beforeAutospacing="0" w:after="0" w:afterAutospacing="0"/>
        <w:jc w:val="center"/>
        <w:rPr>
          <w:color w:val="000000"/>
          <w:sz w:val="23"/>
          <w:szCs w:val="23"/>
        </w:rPr>
      </w:pPr>
      <w:r>
        <w:rPr>
          <w:rFonts w:ascii="仿宋_GB2312" w:eastAsia="仿宋_GB2312" w:hint="eastAsia"/>
          <w:color w:val="000000"/>
          <w:sz w:val="35"/>
          <w:szCs w:val="35"/>
        </w:rPr>
        <w:t> </w:t>
      </w:r>
      <w:r w:rsidR="004F17E8">
        <w:rPr>
          <w:rFonts w:ascii="仿宋_GB2312" w:eastAsia="仿宋_GB2312" w:hint="eastAsia"/>
          <w:color w:val="000000"/>
          <w:sz w:val="35"/>
          <w:szCs w:val="35"/>
        </w:rPr>
        <w:t>陕校发〔</w:t>
      </w:r>
      <w:r w:rsidR="004F17E8">
        <w:rPr>
          <w:rFonts w:hint="eastAsia"/>
          <w:color w:val="000000"/>
          <w:sz w:val="35"/>
          <w:szCs w:val="35"/>
        </w:rPr>
        <w:t>2018</w:t>
      </w:r>
      <w:r w:rsidR="004F17E8">
        <w:rPr>
          <w:rFonts w:ascii="仿宋_GB2312" w:eastAsia="仿宋_GB2312" w:hint="eastAsia"/>
          <w:color w:val="000000"/>
          <w:sz w:val="35"/>
          <w:szCs w:val="35"/>
        </w:rPr>
        <w:t>〕</w:t>
      </w:r>
      <w:r w:rsidR="004F17E8">
        <w:rPr>
          <w:rFonts w:hint="eastAsia"/>
          <w:color w:val="000000"/>
          <w:sz w:val="35"/>
          <w:szCs w:val="35"/>
        </w:rPr>
        <w:t>67</w:t>
      </w:r>
      <w:r w:rsidR="004F17E8">
        <w:rPr>
          <w:rFonts w:ascii="仿宋_GB2312" w:eastAsia="仿宋_GB2312" w:hint="eastAsia"/>
          <w:color w:val="000000"/>
          <w:sz w:val="35"/>
          <w:szCs w:val="35"/>
        </w:rPr>
        <w:t>号</w:t>
      </w:r>
    </w:p>
    <w:p w:rsidR="0057543D" w:rsidRDefault="0057543D" w:rsidP="0057543D">
      <w:pPr>
        <w:pStyle w:val="a8"/>
        <w:spacing w:before="0" w:beforeAutospacing="0" w:after="0" w:afterAutospacing="0" w:line="603" w:lineRule="atLeast"/>
        <w:rPr>
          <w:color w:val="000000"/>
          <w:sz w:val="23"/>
          <w:szCs w:val="23"/>
        </w:rPr>
      </w:pPr>
    </w:p>
    <w:p w:rsidR="0057543D" w:rsidRDefault="0057543D" w:rsidP="0057543D">
      <w:pPr>
        <w:pStyle w:val="a8"/>
        <w:spacing w:before="0" w:beforeAutospacing="0" w:after="0" w:afterAutospacing="0" w:line="603" w:lineRule="atLeast"/>
        <w:rPr>
          <w:color w:val="000000"/>
          <w:sz w:val="23"/>
          <w:szCs w:val="23"/>
        </w:rPr>
      </w:pPr>
      <w:r>
        <w:rPr>
          <w:rFonts w:ascii="仿宋_GB2312" w:eastAsia="仿宋_GB2312" w:hint="eastAsia"/>
          <w:color w:val="000000"/>
          <w:sz w:val="35"/>
          <w:szCs w:val="35"/>
        </w:rPr>
        <w:t>各处级部门：</w:t>
      </w:r>
    </w:p>
    <w:p w:rsidR="0057543D" w:rsidRDefault="0057543D" w:rsidP="0057543D">
      <w:pPr>
        <w:pStyle w:val="a8"/>
        <w:spacing w:before="0" w:beforeAutospacing="0" w:after="0" w:afterAutospacing="0" w:line="603" w:lineRule="atLeast"/>
        <w:ind w:firstLine="720"/>
        <w:rPr>
          <w:color w:val="000000"/>
          <w:sz w:val="23"/>
          <w:szCs w:val="23"/>
        </w:rPr>
      </w:pPr>
      <w:r>
        <w:rPr>
          <w:rFonts w:ascii="仿宋_GB2312" w:eastAsia="仿宋_GB2312" w:hint="eastAsia"/>
          <w:color w:val="000000"/>
          <w:sz w:val="35"/>
          <w:szCs w:val="35"/>
        </w:rPr>
        <w:t>根据省委办公厅转发《省纪委〈关于集中开展违规收送礼金问题专项整治的实施方案〉的通知》（陕办字〔2018〕92号）和省纪委《关于强化有效措施严肃整治领导干部利用名贵特产类特殊资源谋取私利问题的通知》（陕纪发〔2018〕26号）精神和要求，我校（院）《集中开展违规收受礼金问题专项整治工作的实施方案》已经校（院）委会审议通过，现印发给你们，请组织所属人员及时学习，认真抓好贯彻落实，并按要求时限及时报送有关材料。</w:t>
      </w:r>
    </w:p>
    <w:p w:rsidR="0057543D" w:rsidRDefault="0057543D" w:rsidP="0057543D">
      <w:pPr>
        <w:pStyle w:val="a8"/>
        <w:spacing w:before="0" w:beforeAutospacing="0" w:after="0" w:afterAutospacing="0" w:line="603" w:lineRule="atLeast"/>
        <w:ind w:firstLine="720"/>
        <w:rPr>
          <w:color w:val="000000"/>
          <w:sz w:val="23"/>
          <w:szCs w:val="23"/>
        </w:rPr>
      </w:pPr>
      <w:r>
        <w:rPr>
          <w:rFonts w:ascii="仿宋_GB2312" w:eastAsia="仿宋_GB2312" w:hint="eastAsia"/>
          <w:color w:val="000000"/>
          <w:sz w:val="35"/>
          <w:szCs w:val="35"/>
        </w:rPr>
        <w:t> </w:t>
      </w:r>
    </w:p>
    <w:p w:rsidR="0057543D" w:rsidRDefault="00DC5293" w:rsidP="0057543D">
      <w:pPr>
        <w:pStyle w:val="a8"/>
        <w:spacing w:before="0" w:beforeAutospacing="0" w:after="0" w:afterAutospacing="0" w:line="553" w:lineRule="atLeast"/>
        <w:ind w:firstLine="720"/>
        <w:rPr>
          <w:color w:val="000000"/>
          <w:sz w:val="23"/>
          <w:szCs w:val="23"/>
        </w:rPr>
      </w:pPr>
      <w:r>
        <w:rPr>
          <w:rFonts w:ascii="仿宋_GB2312" w:eastAsia="仿宋_GB2312" w:hint="eastAsia"/>
          <w:color w:val="000000"/>
          <w:sz w:val="35"/>
          <w:szCs w:val="35"/>
        </w:rPr>
        <w:t>   </w:t>
      </w:r>
      <w:r w:rsidR="0057543D">
        <w:rPr>
          <w:rFonts w:ascii="仿宋_GB2312" w:eastAsia="仿宋_GB2312" w:hint="eastAsia"/>
          <w:color w:val="000000"/>
          <w:sz w:val="35"/>
          <w:szCs w:val="35"/>
        </w:rPr>
        <w:t> </w:t>
      </w:r>
      <w:r w:rsidR="0057543D">
        <w:rPr>
          <w:rFonts w:ascii="仿宋_GB2312" w:eastAsia="仿宋_GB2312" w:hint="eastAsia"/>
          <w:color w:val="000000"/>
          <w:sz w:val="35"/>
          <w:szCs w:val="35"/>
        </w:rPr>
        <w:t>中共陕西省委党校（陕西行政学院）</w:t>
      </w:r>
    </w:p>
    <w:p w:rsidR="0057543D" w:rsidRDefault="0057543D" w:rsidP="0057543D">
      <w:pPr>
        <w:pStyle w:val="a8"/>
        <w:spacing w:before="0" w:beforeAutospacing="0" w:after="0" w:afterAutospacing="0" w:line="553" w:lineRule="atLeast"/>
        <w:ind w:firstLine="720"/>
        <w:rPr>
          <w:color w:val="000000"/>
          <w:sz w:val="23"/>
          <w:szCs w:val="23"/>
        </w:rPr>
      </w:pPr>
      <w:r>
        <w:rPr>
          <w:rFonts w:ascii="仿宋_GB2312" w:eastAsia="仿宋_GB2312" w:hint="eastAsia"/>
          <w:color w:val="000000"/>
          <w:sz w:val="35"/>
          <w:szCs w:val="35"/>
        </w:rPr>
        <w:t>                         </w:t>
      </w:r>
      <w:r w:rsidR="00DC5293">
        <w:rPr>
          <w:rFonts w:ascii="仿宋_GB2312" w:eastAsia="仿宋_GB2312" w:hint="eastAsia"/>
          <w:color w:val="000000"/>
          <w:sz w:val="35"/>
          <w:szCs w:val="35"/>
        </w:rPr>
        <w:t xml:space="preserve">             </w:t>
      </w:r>
      <w:r>
        <w:rPr>
          <w:rFonts w:hint="eastAsia"/>
          <w:color w:val="000000"/>
          <w:sz w:val="35"/>
          <w:szCs w:val="35"/>
        </w:rPr>
        <w:t>2018</w:t>
      </w:r>
      <w:r>
        <w:rPr>
          <w:rFonts w:ascii="仿宋_GB2312" w:eastAsia="仿宋_GB2312" w:hint="eastAsia"/>
          <w:color w:val="000000"/>
          <w:sz w:val="35"/>
          <w:szCs w:val="35"/>
        </w:rPr>
        <w:t>年</w:t>
      </w:r>
      <w:r>
        <w:rPr>
          <w:rFonts w:hint="eastAsia"/>
          <w:color w:val="000000"/>
          <w:sz w:val="35"/>
          <w:szCs w:val="35"/>
        </w:rPr>
        <w:t>12</w:t>
      </w:r>
      <w:r>
        <w:rPr>
          <w:rFonts w:ascii="仿宋_GB2312" w:eastAsia="仿宋_GB2312" w:hint="eastAsia"/>
          <w:color w:val="000000"/>
          <w:sz w:val="35"/>
          <w:szCs w:val="35"/>
        </w:rPr>
        <w:t>月</w:t>
      </w:r>
      <w:r>
        <w:rPr>
          <w:rFonts w:hint="eastAsia"/>
          <w:color w:val="000000"/>
          <w:sz w:val="35"/>
          <w:szCs w:val="35"/>
        </w:rPr>
        <w:t>14</w:t>
      </w:r>
      <w:r>
        <w:rPr>
          <w:rFonts w:ascii="仿宋_GB2312" w:eastAsia="仿宋_GB2312" w:hint="eastAsia"/>
          <w:color w:val="000000"/>
          <w:sz w:val="35"/>
          <w:szCs w:val="35"/>
        </w:rPr>
        <w:t>日</w:t>
      </w:r>
    </w:p>
    <w:p w:rsidR="0057543D" w:rsidRDefault="0057543D" w:rsidP="0057543D">
      <w:pPr>
        <w:pStyle w:val="a8"/>
        <w:spacing w:before="0" w:beforeAutospacing="0" w:after="0" w:afterAutospacing="0" w:line="720" w:lineRule="atLeast"/>
        <w:jc w:val="center"/>
        <w:rPr>
          <w:rFonts w:ascii="方正小标宋简体" w:eastAsia="方正小标宋简体" w:hint="eastAsia"/>
          <w:color w:val="000000"/>
          <w:sz w:val="49"/>
          <w:szCs w:val="49"/>
        </w:rPr>
      </w:pPr>
      <w:r>
        <w:rPr>
          <w:rFonts w:ascii="方正小标宋简体" w:eastAsia="方正小标宋简体" w:hint="eastAsia"/>
          <w:color w:val="000000"/>
          <w:sz w:val="49"/>
          <w:szCs w:val="49"/>
        </w:rPr>
        <w:t> </w:t>
      </w:r>
    </w:p>
    <w:p w:rsidR="004F17E8" w:rsidRDefault="004F17E8" w:rsidP="0057543D">
      <w:pPr>
        <w:pStyle w:val="a8"/>
        <w:spacing w:before="0" w:beforeAutospacing="0" w:after="0" w:afterAutospacing="0" w:line="720" w:lineRule="atLeast"/>
        <w:jc w:val="center"/>
        <w:rPr>
          <w:color w:val="000000"/>
          <w:sz w:val="23"/>
          <w:szCs w:val="23"/>
        </w:rPr>
      </w:pPr>
    </w:p>
    <w:p w:rsidR="0057543D" w:rsidRDefault="0057543D" w:rsidP="0057543D">
      <w:pPr>
        <w:pStyle w:val="a8"/>
        <w:spacing w:before="0" w:beforeAutospacing="0" w:after="0" w:afterAutospacing="0" w:line="720" w:lineRule="atLeast"/>
        <w:jc w:val="center"/>
        <w:rPr>
          <w:color w:val="000000"/>
          <w:sz w:val="23"/>
          <w:szCs w:val="23"/>
        </w:rPr>
      </w:pPr>
      <w:r>
        <w:rPr>
          <w:rFonts w:ascii="方正小标宋简体" w:eastAsia="方正小标宋简体" w:hint="eastAsia"/>
          <w:color w:val="000000"/>
          <w:sz w:val="49"/>
          <w:szCs w:val="49"/>
        </w:rPr>
        <w:lastRenderedPageBreak/>
        <w:t>集中开展违规收受礼金问题</w:t>
      </w:r>
    </w:p>
    <w:p w:rsidR="0057543D" w:rsidRDefault="0057543D" w:rsidP="0057543D">
      <w:pPr>
        <w:pStyle w:val="a8"/>
        <w:spacing w:before="0" w:beforeAutospacing="0" w:after="0" w:afterAutospacing="0" w:line="720" w:lineRule="atLeast"/>
        <w:jc w:val="center"/>
        <w:rPr>
          <w:color w:val="000000"/>
          <w:sz w:val="23"/>
          <w:szCs w:val="23"/>
        </w:rPr>
      </w:pPr>
      <w:r>
        <w:rPr>
          <w:rFonts w:ascii="方正小标宋简体" w:eastAsia="方正小标宋简体" w:hint="eastAsia"/>
          <w:color w:val="000000"/>
          <w:sz w:val="49"/>
          <w:szCs w:val="49"/>
        </w:rPr>
        <w:t>专项整治工作的实施方案</w:t>
      </w:r>
    </w:p>
    <w:p w:rsidR="0057543D" w:rsidRDefault="0057543D" w:rsidP="0057543D">
      <w:pPr>
        <w:pStyle w:val="a8"/>
        <w:spacing w:before="0" w:beforeAutospacing="0" w:after="0" w:afterAutospacing="0" w:line="603" w:lineRule="atLeast"/>
        <w:ind w:firstLine="720"/>
        <w:rPr>
          <w:color w:val="000000"/>
          <w:sz w:val="23"/>
          <w:szCs w:val="23"/>
        </w:rPr>
      </w:pPr>
      <w:r>
        <w:rPr>
          <w:rFonts w:ascii="仿宋_GB2312" w:eastAsia="仿宋_GB2312" w:hint="eastAsia"/>
          <w:color w:val="000000"/>
          <w:sz w:val="35"/>
          <w:szCs w:val="35"/>
        </w:rPr>
        <w:t> </w:t>
      </w:r>
    </w:p>
    <w:p w:rsidR="0057543D" w:rsidRDefault="0057543D" w:rsidP="0057543D">
      <w:pPr>
        <w:pStyle w:val="a8"/>
        <w:spacing w:before="0" w:beforeAutospacing="0" w:after="0" w:afterAutospacing="0" w:line="670" w:lineRule="atLeast"/>
        <w:ind w:firstLine="720"/>
        <w:rPr>
          <w:color w:val="000000"/>
          <w:sz w:val="23"/>
          <w:szCs w:val="23"/>
        </w:rPr>
      </w:pPr>
      <w:r>
        <w:rPr>
          <w:rFonts w:ascii="仿宋_GB2312" w:eastAsia="仿宋_GB2312" w:hint="eastAsia"/>
          <w:color w:val="000000"/>
          <w:sz w:val="35"/>
          <w:szCs w:val="35"/>
        </w:rPr>
        <w:t>根据省纪委《关于集中开展违规收送礼金问题专项整治的实施方案》精神，结合省纪委和省纪委驻省委组织部纪检组《关于强化有效措施严肃整治领导干部利用名贵特产类特殊资源谋取私利问题的通知》要求，为确保专项整治工作取得明显成效，结合我校（院）实际，制定本实施方案。</w:t>
      </w:r>
    </w:p>
    <w:p w:rsidR="0057543D" w:rsidRDefault="0057543D" w:rsidP="0057543D">
      <w:pPr>
        <w:pStyle w:val="a8"/>
        <w:spacing w:before="0" w:beforeAutospacing="0" w:after="0" w:afterAutospacing="0" w:line="670" w:lineRule="atLeast"/>
        <w:ind w:firstLine="720"/>
        <w:rPr>
          <w:color w:val="000000"/>
          <w:sz w:val="23"/>
          <w:szCs w:val="23"/>
        </w:rPr>
      </w:pPr>
      <w:r>
        <w:rPr>
          <w:rFonts w:ascii="黑体" w:eastAsia="黑体" w:hAnsi="黑体" w:hint="eastAsia"/>
          <w:color w:val="000000"/>
          <w:sz w:val="35"/>
          <w:szCs w:val="35"/>
        </w:rPr>
        <w:t>一、总体要求</w:t>
      </w:r>
    </w:p>
    <w:p w:rsidR="0057543D" w:rsidRDefault="0057543D" w:rsidP="0057543D">
      <w:pPr>
        <w:pStyle w:val="a8"/>
        <w:spacing w:before="0" w:beforeAutospacing="0" w:after="0" w:afterAutospacing="0" w:line="670" w:lineRule="atLeast"/>
        <w:ind w:firstLine="720"/>
        <w:rPr>
          <w:color w:val="000000"/>
          <w:sz w:val="23"/>
          <w:szCs w:val="23"/>
        </w:rPr>
      </w:pPr>
      <w:r>
        <w:rPr>
          <w:rFonts w:ascii="仿宋_GB2312" w:eastAsia="仿宋_GB2312" w:hint="eastAsia"/>
          <w:color w:val="000000"/>
          <w:sz w:val="35"/>
          <w:szCs w:val="35"/>
        </w:rPr>
        <w:t>坚持以习近平新时代中国特色社会主义思想和党的十九大精神为指导，提高政治站位，从增强“四个意识”、践行“两个维护”的高度，强化法纪敬畏和思想自觉，把集中整治违规收送礼金问题以及领导干部利用名贵特产类特殊资源谋取私利问题，作为改进党风政风、营造风清气正政治生态的重要内容。此次专项整治工作要与我校（院）同期开展的“讲政治、敢担当、改作风”专题教育相结合，使之互为补充、互为促进，切实推动取得明显成效。</w:t>
      </w:r>
    </w:p>
    <w:p w:rsidR="0057543D" w:rsidRDefault="0057543D" w:rsidP="0057543D">
      <w:pPr>
        <w:pStyle w:val="a8"/>
        <w:spacing w:before="0" w:beforeAutospacing="0" w:after="0" w:afterAutospacing="0" w:line="670" w:lineRule="atLeast"/>
        <w:ind w:firstLine="720"/>
        <w:rPr>
          <w:color w:val="000000"/>
          <w:sz w:val="23"/>
          <w:szCs w:val="23"/>
        </w:rPr>
      </w:pPr>
      <w:r>
        <w:rPr>
          <w:rFonts w:ascii="黑体" w:eastAsia="黑体" w:hAnsi="黑体" w:hint="eastAsia"/>
          <w:color w:val="000000"/>
          <w:sz w:val="35"/>
          <w:szCs w:val="35"/>
        </w:rPr>
        <w:t>二、时间安排</w:t>
      </w:r>
    </w:p>
    <w:p w:rsidR="0057543D" w:rsidRDefault="0057543D" w:rsidP="0057543D">
      <w:pPr>
        <w:pStyle w:val="a8"/>
        <w:spacing w:before="0" w:beforeAutospacing="0" w:after="0" w:afterAutospacing="0" w:line="670" w:lineRule="atLeast"/>
        <w:ind w:firstLine="720"/>
        <w:rPr>
          <w:color w:val="000000"/>
          <w:sz w:val="23"/>
          <w:szCs w:val="23"/>
        </w:rPr>
      </w:pPr>
      <w:r>
        <w:rPr>
          <w:rFonts w:ascii="仿宋_GB2312" w:eastAsia="仿宋_GB2312" w:hint="eastAsia"/>
          <w:color w:val="000000"/>
          <w:sz w:val="35"/>
          <w:szCs w:val="35"/>
        </w:rPr>
        <w:lastRenderedPageBreak/>
        <w:t>2018年12月11日至2019年2月底。</w:t>
      </w:r>
    </w:p>
    <w:p w:rsidR="0057543D" w:rsidRDefault="0057543D" w:rsidP="0057543D">
      <w:pPr>
        <w:pStyle w:val="a8"/>
        <w:spacing w:before="0" w:beforeAutospacing="0" w:after="0" w:afterAutospacing="0" w:line="670" w:lineRule="atLeast"/>
        <w:ind w:firstLine="720"/>
        <w:rPr>
          <w:color w:val="000000"/>
          <w:sz w:val="23"/>
          <w:szCs w:val="23"/>
        </w:rPr>
      </w:pPr>
      <w:r>
        <w:rPr>
          <w:rFonts w:ascii="黑体" w:eastAsia="黑体" w:hAnsi="黑体" w:hint="eastAsia"/>
          <w:color w:val="000000"/>
          <w:sz w:val="35"/>
          <w:szCs w:val="35"/>
        </w:rPr>
        <w:t>三、整治范围和问题</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1.专项整治范围</w:t>
      </w:r>
      <w:r>
        <w:rPr>
          <w:rStyle w:val="a9"/>
          <w:rFonts w:ascii="仿宋_GB2312" w:eastAsia="仿宋_GB2312" w:hint="eastAsia"/>
          <w:color w:val="000000"/>
          <w:sz w:val="35"/>
          <w:szCs w:val="35"/>
        </w:rPr>
        <w:t>。</w:t>
      </w:r>
      <w:r>
        <w:rPr>
          <w:rFonts w:ascii="仿宋_GB2312" w:eastAsia="仿宋_GB2312" w:hint="eastAsia"/>
          <w:color w:val="000000"/>
          <w:sz w:val="35"/>
          <w:szCs w:val="35"/>
        </w:rPr>
        <w:t>专项整治在全校（院）党员干部、所有行使公权力的公职人员中开展，以各级领导干部为重点。</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2.专项整治问题</w:t>
      </w:r>
      <w:r>
        <w:rPr>
          <w:rStyle w:val="a9"/>
          <w:rFonts w:ascii="仿宋_GB2312" w:eastAsia="仿宋_GB2312" w:hint="eastAsia"/>
          <w:color w:val="000000"/>
          <w:sz w:val="35"/>
          <w:szCs w:val="35"/>
        </w:rPr>
        <w:t>。</w:t>
      </w:r>
      <w:r>
        <w:rPr>
          <w:rFonts w:ascii="仿宋_GB2312" w:eastAsia="仿宋_GB2312" w:hint="eastAsia"/>
          <w:color w:val="000000"/>
          <w:sz w:val="35"/>
          <w:szCs w:val="35"/>
        </w:rPr>
        <w:t>公职人员主要整治收受可能影响公正执行公务的礼金(包括“红包”、礼品、消费卡、名贵特产类特殊资源等财物);借年节假期、办理婚丧喜庆等事宜之机，收受明显超出正常礼尚往来的礼金;纵容、默许配偶、子女及其配偶等亲属、身边工作人员和其他特定关系人利用领导干部职务上的影响收受礼金；向领导干部及其配偶、子女及其配偶等亲属和其他特定关系人赠送明显超出正常礼尚往来的礼金。</w:t>
      </w:r>
    </w:p>
    <w:p w:rsidR="0057543D" w:rsidRDefault="0057543D" w:rsidP="0057543D">
      <w:pPr>
        <w:pStyle w:val="a8"/>
        <w:spacing w:before="0" w:beforeAutospacing="0" w:after="0" w:afterAutospacing="0" w:line="670" w:lineRule="atLeast"/>
        <w:ind w:firstLine="720"/>
        <w:rPr>
          <w:color w:val="000000"/>
          <w:sz w:val="23"/>
          <w:szCs w:val="23"/>
        </w:rPr>
      </w:pPr>
      <w:r>
        <w:rPr>
          <w:rFonts w:ascii="仿宋_GB2312" w:eastAsia="仿宋_GB2312" w:hint="eastAsia"/>
          <w:color w:val="000000"/>
          <w:sz w:val="35"/>
          <w:szCs w:val="35"/>
        </w:rPr>
        <w:t>领导干部还要对违规公款购买、违规收受赠送、违规占为已有、由本人或特定关系人违规参与经营的高档烟酒、珍稀药材、天价茶叶、名贵木材、珠宝玉石、名瓷名画等名贵特产类特殊资源谋取私利问题进行重点整治。</w:t>
      </w:r>
    </w:p>
    <w:p w:rsidR="0057543D" w:rsidRDefault="0057543D" w:rsidP="0057543D">
      <w:pPr>
        <w:pStyle w:val="a8"/>
        <w:spacing w:before="0" w:beforeAutospacing="0" w:after="0" w:afterAutospacing="0" w:line="670" w:lineRule="atLeast"/>
        <w:ind w:firstLine="720"/>
        <w:rPr>
          <w:color w:val="000000"/>
          <w:sz w:val="23"/>
          <w:szCs w:val="23"/>
        </w:rPr>
      </w:pPr>
      <w:r>
        <w:rPr>
          <w:rFonts w:ascii="黑体" w:eastAsia="黑体" w:hAnsi="黑体" w:hint="eastAsia"/>
          <w:color w:val="000000"/>
          <w:sz w:val="35"/>
          <w:szCs w:val="35"/>
        </w:rPr>
        <w:t>四、主要工作</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lastRenderedPageBreak/>
        <w:t>（一）专题研究部署，强化纪律教育。</w:t>
      </w:r>
      <w:r>
        <w:rPr>
          <w:rFonts w:ascii="仿宋_GB2312" w:eastAsia="仿宋_GB2312" w:hint="eastAsia"/>
          <w:color w:val="000000"/>
          <w:sz w:val="35"/>
          <w:szCs w:val="35"/>
        </w:rPr>
        <w:t>召开校（院）委会研究审议我校（院）集中开展违规收受礼金问题专项整治工作实施方案（以下简称：方案）。把专项整治工作与我校（院）专题教育一并安排。重点学习领会习近平总书记关于全面从严治党重要论述和《中国共产党廉洁自律准则》《中国共产党纪律处分条例》等党内法规，通过学习、收看警示教育材料和宣传片，贯彻落实中、省纪委关于习近平总书记重要讲话精神，重点抓好领导干部利用名贵特产类特殊资源谋取私利问题的整治工作，做到知敬畏、存戒惧、守底线。要充分利用校（院）报刊、网络媒体、简报等平台加大宣传报道力度，通报曝光典型案例，在全校（院）营造严肃整治的浓厚氛围。</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（二）开展自查自纠，作出公开承诺。</w:t>
      </w:r>
      <w:r>
        <w:rPr>
          <w:rFonts w:ascii="仿宋_GB2312" w:eastAsia="仿宋_GB2312" w:hint="eastAsia"/>
          <w:color w:val="000000"/>
          <w:sz w:val="35"/>
          <w:szCs w:val="35"/>
        </w:rPr>
        <w:t>党员干部要对照集中整治的问题，把自己摆进去、把工作摆进去、把职责摆进去，认真梳理排查自己存在的问题，对违规收受的礼金要自行清退。领导干部要带头落实，全面自查自纠，对照《方案》明确的整治问题及要求，处级以上领导干部要写出自查自纠情况报告，党员领导干部要结合年度民主生活会等有关会议，公开对组织作出自觉</w:t>
      </w:r>
      <w:r>
        <w:rPr>
          <w:rFonts w:ascii="仿宋_GB2312" w:eastAsia="仿宋_GB2312" w:hint="eastAsia"/>
          <w:color w:val="000000"/>
          <w:sz w:val="35"/>
          <w:szCs w:val="35"/>
        </w:rPr>
        <w:lastRenderedPageBreak/>
        <w:t>接受监督、决不违规收送礼金的承诺。2019年1月15日前，校（院）委会领导班子成员和副巡视员、教育长、总务长等校（院）领导的自查自纠报告和公开承诺情况，由校（院）办公室专人负责收集并按领导干部管理权限规定报送；处级领导干部的自查自纠报告、公开承诺情况和其他处级干部的自查自纠报告，由各处级部门集中报送机关纪委，由机关纪委负责报送驻部纪检组。</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（三）建立专门台账，严肃查处问题。</w:t>
      </w:r>
      <w:r>
        <w:rPr>
          <w:rFonts w:ascii="仿宋_GB2312" w:eastAsia="仿宋_GB2312" w:hint="eastAsia"/>
          <w:color w:val="000000"/>
          <w:sz w:val="35"/>
          <w:szCs w:val="35"/>
        </w:rPr>
        <w:t>集中专项整治期间，领导干部对以前因各种原因不能自行清退的礼金，要如数主动上缴到省纪委监委在《秦风网》中公布的用于上缴违规收受的礼金的统一专用账户（名称：中国共产党陕西省纪律检查委员会，开户银行：光大银行西安分行营业部，账户号：78670188000005846），之中。始终保持机关纪委的信访举报信箱（</w:t>
      </w:r>
      <w:hyperlink r:id="rId7" w:history="1">
        <w:r>
          <w:rPr>
            <w:rStyle w:val="aa"/>
            <w:rFonts w:ascii="仿宋_GB2312" w:eastAsia="仿宋_GB2312" w:hint="eastAsia"/>
            <w:sz w:val="35"/>
            <w:szCs w:val="35"/>
          </w:rPr>
          <w:t>shxswdxjjz</w:t>
        </w:r>
        <w:r>
          <w:rPr>
            <w:rStyle w:val="aa"/>
            <w:rFonts w:hint="eastAsia"/>
            <w:sz w:val="35"/>
            <w:szCs w:val="35"/>
          </w:rPr>
          <w:t>@</w:t>
        </w:r>
        <w:r>
          <w:rPr>
            <w:rStyle w:val="aa"/>
            <w:rFonts w:ascii="仿宋_GB2312" w:eastAsia="仿宋_GB2312" w:hint="eastAsia"/>
            <w:sz w:val="35"/>
            <w:szCs w:val="35"/>
          </w:rPr>
          <w:t>163.com</w:t>
        </w:r>
      </w:hyperlink>
      <w:r>
        <w:rPr>
          <w:rFonts w:ascii="仿宋_GB2312" w:eastAsia="仿宋_GB2312" w:hint="eastAsia"/>
          <w:color w:val="000000"/>
          <w:sz w:val="35"/>
          <w:szCs w:val="35"/>
        </w:rPr>
        <w:t>）和电话（</w:t>
      </w:r>
      <w:hyperlink r:id="rId8" w:history="1">
        <w:r>
          <w:rPr>
            <w:rStyle w:val="aa"/>
            <w:rFonts w:ascii="仿宋_GB2312" w:eastAsia="仿宋_GB2312" w:hint="eastAsia"/>
            <w:sz w:val="35"/>
            <w:szCs w:val="35"/>
          </w:rPr>
          <w:t>029</w:t>
        </w:r>
        <w:r>
          <w:rPr>
            <w:rStyle w:val="aa"/>
            <w:rFonts w:ascii="Calibri" w:eastAsia="仿宋_GB2312" w:hAnsi="Calibri" w:cs="Calibri"/>
            <w:sz w:val="35"/>
            <w:szCs w:val="35"/>
          </w:rPr>
          <w:t>—</w:t>
        </w:r>
        <w:r>
          <w:rPr>
            <w:rStyle w:val="aa"/>
            <w:rFonts w:ascii="仿宋_GB2312" w:eastAsia="仿宋_GB2312" w:hint="eastAsia"/>
            <w:sz w:val="35"/>
            <w:szCs w:val="35"/>
          </w:rPr>
          <w:t>85378063</w:t>
        </w:r>
      </w:hyperlink>
      <w:r>
        <w:rPr>
          <w:rFonts w:ascii="仿宋_GB2312" w:eastAsia="仿宋_GB2312" w:hint="eastAsia"/>
          <w:color w:val="000000"/>
          <w:sz w:val="35"/>
          <w:szCs w:val="35"/>
        </w:rPr>
        <w:t>）畅通。校（院）办公室负责，对我校（院）特产类礼品类等进行一次全面排查，列具排查物品清单。机关纪委要指定专人负责，对涉及名贵特产类特殊资源的问题线索建立专门台账，并将情况及时报送驻部纪检组。要积极配合上级纪检机关工作，综合运用约谈提醒、谈话函询、</w:t>
      </w:r>
      <w:r>
        <w:rPr>
          <w:rFonts w:ascii="仿宋_GB2312" w:eastAsia="仿宋_GB2312" w:hint="eastAsia"/>
          <w:color w:val="000000"/>
          <w:sz w:val="35"/>
          <w:szCs w:val="35"/>
        </w:rPr>
        <w:lastRenderedPageBreak/>
        <w:t>审查调查等方式，依规依纪依法处理有关违纪问题。对不主动清退、拒不纠正的，一经发现、从严惩处。对不收敛不收手、利用名贵特产类特殊资源搞靠山吃山、假公济私、以权谋私、利益输送的，坚决按“越往后执纪越严”的要求，从严惩戒追究，绝不姑息迁就。对典型问题将进行点名道姓通报曝光。</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（四）坚持立说立行，形成长效机制。</w:t>
      </w:r>
      <w:r>
        <w:rPr>
          <w:rFonts w:ascii="仿宋_GB2312" w:eastAsia="仿宋_GB2312" w:hint="eastAsia"/>
          <w:color w:val="000000"/>
          <w:sz w:val="35"/>
          <w:szCs w:val="35"/>
        </w:rPr>
        <w:t>在专项整治期间，要将贯彻中、省纪委部署及其《通知》要求作为我校（院）集中整治的重要内容，要一体推进，切实加以落实。要常态化推进整治工作，综合运用“四种形态”，强化日常监督，形成长效机制，突出年节假期等重要节点、婚丧喜庆等个人事项，采取事前提醒、随机抽查、情况说明等措施，落实有关纪律规定。督促校（院）综合部门和财务后勤等部门健全制度、堵塞漏洞，扎牢制度笼子，斩断用公款送礼的资金渠道。严格、精确、有效监督违规收送礼金问题，着力整治领导干部利用名贵特产类特殊资源谋取私利问题，实现标本兼治。</w:t>
      </w:r>
    </w:p>
    <w:p w:rsidR="0057543D" w:rsidRDefault="0057543D" w:rsidP="0057543D">
      <w:pPr>
        <w:pStyle w:val="a8"/>
        <w:spacing w:before="0" w:beforeAutospacing="0" w:after="0" w:afterAutospacing="0" w:line="670" w:lineRule="atLeast"/>
        <w:ind w:firstLine="720"/>
        <w:rPr>
          <w:color w:val="000000"/>
          <w:sz w:val="23"/>
          <w:szCs w:val="23"/>
        </w:rPr>
      </w:pPr>
      <w:r>
        <w:rPr>
          <w:rFonts w:ascii="黑体" w:eastAsia="黑体" w:hAnsi="黑体" w:hint="eastAsia"/>
          <w:color w:val="000000"/>
          <w:sz w:val="35"/>
          <w:szCs w:val="35"/>
        </w:rPr>
        <w:t>五、组织领导</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（一）加强组织领导。</w:t>
      </w:r>
      <w:r>
        <w:rPr>
          <w:rFonts w:ascii="仿宋_GB2312" w:eastAsia="仿宋_GB2312" w:hint="eastAsia"/>
          <w:color w:val="000000"/>
          <w:sz w:val="35"/>
          <w:szCs w:val="35"/>
        </w:rPr>
        <w:t>校（院）委会要切实加强对专项整治工作的领导，日常的具体工作由校（院）专题</w:t>
      </w:r>
      <w:r>
        <w:rPr>
          <w:rFonts w:ascii="仿宋_GB2312" w:eastAsia="仿宋_GB2312" w:hint="eastAsia"/>
          <w:color w:val="000000"/>
          <w:sz w:val="35"/>
          <w:szCs w:val="35"/>
        </w:rPr>
        <w:lastRenderedPageBreak/>
        <w:t>教育办公室负责协调落实。机关纪委配合做好督导检查和信息汇集、上报等日常工作。全校（院）各级领导干部要高度重视专项整治工作、带头自查自纠，确保压实责任、有序推进，坚决杜绝做虚功、走过场。</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（二）强化督导检查。</w:t>
      </w:r>
      <w:r>
        <w:rPr>
          <w:rFonts w:ascii="仿宋_GB2312" w:eastAsia="仿宋_GB2312" w:hint="eastAsia"/>
          <w:color w:val="000000"/>
          <w:sz w:val="35"/>
          <w:szCs w:val="35"/>
        </w:rPr>
        <w:t>要将专项整治作为元旦、春节期间纠治“四风”的重要工作，校（院）全员上下联动、同向发力，机关纪委协同适时开展随机督导，通过留痕倒查、实地蹲点等方式进行监督检查。紧盯问题线索，传导责任压力。</w:t>
      </w:r>
    </w:p>
    <w:p w:rsidR="0057543D" w:rsidRDefault="0057543D" w:rsidP="0057543D">
      <w:pPr>
        <w:pStyle w:val="a8"/>
        <w:spacing w:before="0" w:beforeAutospacing="0" w:after="0" w:afterAutospacing="0" w:line="670" w:lineRule="atLeast"/>
        <w:ind w:firstLine="720"/>
        <w:rPr>
          <w:color w:val="000000"/>
          <w:sz w:val="23"/>
          <w:szCs w:val="23"/>
        </w:rPr>
      </w:pPr>
      <w:r>
        <w:rPr>
          <w:rStyle w:val="a9"/>
          <w:rFonts w:ascii="楷体_GB2312" w:eastAsia="楷体_GB2312" w:hint="eastAsia"/>
          <w:color w:val="000000"/>
          <w:sz w:val="35"/>
          <w:szCs w:val="35"/>
        </w:rPr>
        <w:t>（三）认真总结报告。</w:t>
      </w:r>
      <w:r>
        <w:rPr>
          <w:rFonts w:ascii="仿宋_GB2312" w:eastAsia="仿宋_GB2312" w:hint="eastAsia"/>
          <w:color w:val="000000"/>
          <w:sz w:val="35"/>
          <w:szCs w:val="35"/>
        </w:rPr>
        <w:t>专项整治期间，由校（院）专题教育办公室负责协调安排，认真收集汇总主动上缴、线索处置、案件查处、明察暗访等情况，并在每月13日和28日前将前两周工作进展情况报告驻部纪检组。</w:t>
      </w:r>
    </w:p>
    <w:p w:rsidR="0057543D" w:rsidRDefault="0057543D" w:rsidP="0057543D">
      <w:pPr>
        <w:pStyle w:val="a8"/>
        <w:spacing w:before="0" w:beforeAutospacing="0" w:after="0" w:afterAutospacing="0" w:line="670" w:lineRule="atLeast"/>
        <w:ind w:firstLine="720"/>
        <w:rPr>
          <w:color w:val="000000"/>
          <w:sz w:val="23"/>
          <w:szCs w:val="23"/>
        </w:rPr>
      </w:pPr>
      <w:r>
        <w:rPr>
          <w:rFonts w:ascii="仿宋_GB2312" w:eastAsia="仿宋_GB2312" w:hint="eastAsia"/>
          <w:color w:val="000000"/>
          <w:sz w:val="35"/>
          <w:szCs w:val="35"/>
        </w:rPr>
        <w:t>2018年12月14日前，将前期工作情况书面报告驻部纪检组；在2019年2月底前，书面总结报告专项整治工作完成情况。</w:t>
      </w:r>
    </w:p>
    <w:p w:rsidR="000B4F28" w:rsidRPr="0057543D" w:rsidRDefault="000B4F28" w:rsidP="00802D50">
      <w:pPr>
        <w:jc w:val="left"/>
        <w:rPr>
          <w:rFonts w:asciiTheme="majorEastAsia" w:eastAsiaTheme="majorEastAsia" w:hAnsiTheme="majorEastAsia"/>
          <w:sz w:val="36"/>
          <w:szCs w:val="36"/>
        </w:rPr>
      </w:pPr>
    </w:p>
    <w:sectPr w:rsidR="000B4F28" w:rsidRPr="0057543D" w:rsidSect="00DA1E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EAF" w:rsidRDefault="00896EAF" w:rsidP="00B13682">
      <w:r>
        <w:separator/>
      </w:r>
    </w:p>
  </w:endnote>
  <w:endnote w:type="continuationSeparator" w:id="1">
    <w:p w:rsidR="00896EAF" w:rsidRDefault="00896EAF" w:rsidP="00B13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EAF" w:rsidRDefault="00896EAF" w:rsidP="00B13682">
      <w:r>
        <w:separator/>
      </w:r>
    </w:p>
  </w:footnote>
  <w:footnote w:type="continuationSeparator" w:id="1">
    <w:p w:rsidR="00896EAF" w:rsidRDefault="00896EAF" w:rsidP="00B13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2F30"/>
    <w:multiLevelType w:val="hybridMultilevel"/>
    <w:tmpl w:val="5C188B72"/>
    <w:lvl w:ilvl="0" w:tplc="E6CEEC8C">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E19C3D"/>
    <w:multiLevelType w:val="singleLevel"/>
    <w:tmpl w:val="5AE19C3D"/>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FCA"/>
    <w:rsid w:val="00023CE3"/>
    <w:rsid w:val="00034390"/>
    <w:rsid w:val="00045C59"/>
    <w:rsid w:val="00052CC9"/>
    <w:rsid w:val="000B4F28"/>
    <w:rsid w:val="00136010"/>
    <w:rsid w:val="001C482A"/>
    <w:rsid w:val="001D3C0B"/>
    <w:rsid w:val="00272959"/>
    <w:rsid w:val="00375688"/>
    <w:rsid w:val="00405A3A"/>
    <w:rsid w:val="0043341E"/>
    <w:rsid w:val="00456AD2"/>
    <w:rsid w:val="004B3E91"/>
    <w:rsid w:val="004F17E8"/>
    <w:rsid w:val="005732C4"/>
    <w:rsid w:val="0057543D"/>
    <w:rsid w:val="005B1E2A"/>
    <w:rsid w:val="005C6C86"/>
    <w:rsid w:val="005D699D"/>
    <w:rsid w:val="00605924"/>
    <w:rsid w:val="00643F04"/>
    <w:rsid w:val="00690F76"/>
    <w:rsid w:val="006F6E96"/>
    <w:rsid w:val="00802D50"/>
    <w:rsid w:val="00896EAF"/>
    <w:rsid w:val="008A104E"/>
    <w:rsid w:val="008B2FCA"/>
    <w:rsid w:val="008E578F"/>
    <w:rsid w:val="00913AD8"/>
    <w:rsid w:val="00A7498D"/>
    <w:rsid w:val="00A74CE4"/>
    <w:rsid w:val="00A80008"/>
    <w:rsid w:val="00AE7234"/>
    <w:rsid w:val="00B13682"/>
    <w:rsid w:val="00B174DE"/>
    <w:rsid w:val="00B37C59"/>
    <w:rsid w:val="00BB4564"/>
    <w:rsid w:val="00C033A9"/>
    <w:rsid w:val="00C75C46"/>
    <w:rsid w:val="00D060C2"/>
    <w:rsid w:val="00D9291C"/>
    <w:rsid w:val="00DA1EDE"/>
    <w:rsid w:val="00DB175F"/>
    <w:rsid w:val="00DC5293"/>
    <w:rsid w:val="00EB71EF"/>
    <w:rsid w:val="00F061B1"/>
    <w:rsid w:val="00F07C4E"/>
    <w:rsid w:val="00F600CB"/>
    <w:rsid w:val="00FF0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682"/>
    <w:rPr>
      <w:sz w:val="18"/>
      <w:szCs w:val="18"/>
    </w:rPr>
  </w:style>
  <w:style w:type="paragraph" w:styleId="a4">
    <w:name w:val="footer"/>
    <w:basedOn w:val="a"/>
    <w:link w:val="Char0"/>
    <w:uiPriority w:val="99"/>
    <w:semiHidden/>
    <w:unhideWhenUsed/>
    <w:rsid w:val="00B13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682"/>
    <w:rPr>
      <w:sz w:val="18"/>
      <w:szCs w:val="18"/>
    </w:rPr>
  </w:style>
  <w:style w:type="character" w:styleId="a5">
    <w:name w:val="Emphasis"/>
    <w:basedOn w:val="a0"/>
    <w:qFormat/>
    <w:locked/>
    <w:rsid w:val="00405A3A"/>
    <w:rPr>
      <w:i/>
      <w:iCs/>
    </w:rPr>
  </w:style>
  <w:style w:type="character" w:customStyle="1" w:styleId="1Char">
    <w:name w:val="1标题 Char"/>
    <w:basedOn w:val="a0"/>
    <w:link w:val="1"/>
    <w:uiPriority w:val="99"/>
    <w:locked/>
    <w:rsid w:val="00052CC9"/>
    <w:rPr>
      <w:rFonts w:ascii="黑体" w:eastAsia="黑体" w:hAnsi="黑体"/>
      <w:b/>
      <w:sz w:val="52"/>
      <w:szCs w:val="52"/>
    </w:rPr>
  </w:style>
  <w:style w:type="paragraph" w:customStyle="1" w:styleId="1">
    <w:name w:val="1标题"/>
    <w:basedOn w:val="a6"/>
    <w:link w:val="1Char"/>
    <w:uiPriority w:val="99"/>
    <w:rsid w:val="00052CC9"/>
    <w:pPr>
      <w:widowControl/>
      <w:jc w:val="center"/>
      <w:outlineLvl w:val="0"/>
    </w:pPr>
    <w:rPr>
      <w:rFonts w:ascii="黑体" w:eastAsia="黑体" w:hAnsi="黑体"/>
      <w:b/>
      <w:sz w:val="52"/>
      <w:szCs w:val="52"/>
    </w:rPr>
  </w:style>
  <w:style w:type="paragraph" w:styleId="a6">
    <w:name w:val="No Spacing"/>
    <w:uiPriority w:val="1"/>
    <w:qFormat/>
    <w:rsid w:val="00052CC9"/>
    <w:pPr>
      <w:widowControl w:val="0"/>
      <w:jc w:val="both"/>
    </w:pPr>
    <w:rPr>
      <w:kern w:val="2"/>
      <w:sz w:val="21"/>
      <w:szCs w:val="22"/>
    </w:rPr>
  </w:style>
  <w:style w:type="paragraph" w:customStyle="1" w:styleId="CharCharCharCharCharCharCharCharCharCharCharCharCharCharCharCharCharChar">
    <w:name w:val="Char Char Char Char Char Char Char Char Char Char Char Char Char Char Char Char Char Char"/>
    <w:basedOn w:val="a"/>
    <w:rsid w:val="00BB4564"/>
    <w:rPr>
      <w:rFonts w:ascii="Times New Roman" w:hAnsi="Times New Roman"/>
      <w:b/>
      <w:bCs/>
      <w:sz w:val="36"/>
      <w:szCs w:val="32"/>
    </w:rPr>
  </w:style>
  <w:style w:type="paragraph" w:styleId="a7">
    <w:name w:val="Plain Text"/>
    <w:basedOn w:val="a"/>
    <w:link w:val="Char1"/>
    <w:rsid w:val="00B174DE"/>
    <w:rPr>
      <w:rFonts w:ascii="宋体" w:hAnsi="Courier New" w:cs="Courier New"/>
      <w:szCs w:val="21"/>
    </w:rPr>
  </w:style>
  <w:style w:type="character" w:customStyle="1" w:styleId="Char1">
    <w:name w:val="纯文本 Char"/>
    <w:basedOn w:val="a0"/>
    <w:link w:val="a7"/>
    <w:rsid w:val="00B174DE"/>
    <w:rPr>
      <w:rFonts w:ascii="宋体" w:hAnsi="Courier New" w:cs="Courier New"/>
      <w:kern w:val="2"/>
      <w:sz w:val="21"/>
      <w:szCs w:val="21"/>
    </w:rPr>
  </w:style>
  <w:style w:type="paragraph" w:styleId="a8">
    <w:name w:val="Normal (Web)"/>
    <w:basedOn w:val="a"/>
    <w:uiPriority w:val="99"/>
    <w:semiHidden/>
    <w:unhideWhenUsed/>
    <w:rsid w:val="0057543D"/>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57543D"/>
    <w:rPr>
      <w:b/>
      <w:bCs/>
    </w:rPr>
  </w:style>
  <w:style w:type="character" w:styleId="aa">
    <w:name w:val="Hyperlink"/>
    <w:basedOn w:val="a0"/>
    <w:uiPriority w:val="99"/>
    <w:semiHidden/>
    <w:unhideWhenUsed/>
    <w:rsid w:val="0057543D"/>
    <w:rPr>
      <w:color w:val="0000FF"/>
      <w:u w:val="single"/>
    </w:rPr>
  </w:style>
  <w:style w:type="character" w:styleId="ab">
    <w:name w:val="FollowedHyperlink"/>
    <w:basedOn w:val="a0"/>
    <w:uiPriority w:val="99"/>
    <w:semiHidden/>
    <w:unhideWhenUsed/>
    <w:rsid w:val="005754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80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xswdxjjz@163.com,029%E2%80%9485378063" TargetMode="External"/><Relationship Id="rId3" Type="http://schemas.openxmlformats.org/officeDocument/2006/relationships/settings" Target="settings.xml"/><Relationship Id="rId7" Type="http://schemas.openxmlformats.org/officeDocument/2006/relationships/hyperlink" Target="mailto:shxswdxjjz@163.com,029%E2%80%9485378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4</cp:revision>
  <dcterms:created xsi:type="dcterms:W3CDTF">2018-12-18T07:23:00Z</dcterms:created>
  <dcterms:modified xsi:type="dcterms:W3CDTF">2018-12-29T12:03:00Z</dcterms:modified>
</cp:coreProperties>
</file>