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B40" w:rsidRPr="00E75C01" w:rsidRDefault="003E0B40" w:rsidP="00E75C01">
      <w:pPr>
        <w:pStyle w:val="NormalWeb"/>
        <w:shd w:val="clear" w:color="auto" w:fill="FFFFFF"/>
        <w:spacing w:before="0" w:beforeAutospacing="0" w:after="0" w:afterAutospacing="0" w:line="580" w:lineRule="exact"/>
        <w:rPr>
          <w:rFonts w:ascii="仿宋_GB2312" w:eastAsia="仿宋_GB2312" w:hAnsi="微软雅黑"/>
          <w:color w:val="000000"/>
          <w:sz w:val="32"/>
          <w:szCs w:val="32"/>
        </w:rPr>
      </w:pPr>
    </w:p>
    <w:p w:rsidR="003E0B40" w:rsidRDefault="003E0B40" w:rsidP="00C13774">
      <w:pPr>
        <w:spacing w:after="0" w:line="560" w:lineRule="exact"/>
        <w:jc w:val="center"/>
        <w:rPr>
          <w:rFonts w:ascii="黑体" w:eastAsia="黑体" w:hAnsi="黑体" w:cs="宋体"/>
          <w:bCs/>
          <w:color w:val="000000"/>
          <w:sz w:val="44"/>
          <w:szCs w:val="44"/>
        </w:rPr>
      </w:pPr>
    </w:p>
    <w:p w:rsidR="003E0B40" w:rsidRDefault="003E0B40" w:rsidP="003E535D">
      <w:pPr>
        <w:spacing w:after="0" w:line="520" w:lineRule="exact"/>
        <w:jc w:val="center"/>
        <w:rPr>
          <w:rFonts w:ascii="黑体" w:eastAsia="黑体" w:hAnsi="黑体" w:cs="宋体"/>
          <w:bCs/>
          <w:color w:val="000000"/>
          <w:sz w:val="44"/>
          <w:szCs w:val="44"/>
        </w:rPr>
      </w:pPr>
      <w:r w:rsidRPr="003E535D">
        <w:rPr>
          <w:rFonts w:ascii="黑体" w:eastAsia="黑体" w:hAnsi="黑体" w:cs="宋体" w:hint="eastAsia"/>
          <w:bCs/>
          <w:color w:val="000000"/>
          <w:sz w:val="44"/>
          <w:szCs w:val="44"/>
        </w:rPr>
        <w:t>关于印发《省纪委</w:t>
      </w:r>
      <w:r>
        <w:rPr>
          <w:rFonts w:ascii="黑体" w:eastAsia="黑体" w:hAnsi="黑体" w:cs="宋体" w:hint="eastAsia"/>
          <w:bCs/>
          <w:color w:val="000000"/>
          <w:sz w:val="44"/>
          <w:szCs w:val="44"/>
        </w:rPr>
        <w:t>监</w:t>
      </w:r>
      <w:r w:rsidRPr="003E535D">
        <w:rPr>
          <w:rFonts w:ascii="黑体" w:eastAsia="黑体" w:hAnsi="黑体" w:cs="宋体" w:hint="eastAsia"/>
          <w:bCs/>
          <w:color w:val="000000"/>
          <w:sz w:val="44"/>
          <w:szCs w:val="44"/>
        </w:rPr>
        <w:t>委负责人</w:t>
      </w:r>
    </w:p>
    <w:p w:rsidR="003E0B40" w:rsidRPr="003E535D" w:rsidRDefault="003E0B40" w:rsidP="003E535D">
      <w:pPr>
        <w:spacing w:after="0" w:line="520" w:lineRule="exact"/>
        <w:jc w:val="center"/>
        <w:rPr>
          <w:rFonts w:ascii="黑体" w:eastAsia="黑体" w:hAnsi="黑体" w:cs="宋体"/>
          <w:bCs/>
          <w:color w:val="000000"/>
          <w:sz w:val="44"/>
          <w:szCs w:val="44"/>
        </w:rPr>
      </w:pPr>
      <w:r w:rsidRPr="003E535D">
        <w:rPr>
          <w:rFonts w:ascii="黑体" w:eastAsia="黑体" w:hAnsi="黑体" w:cs="宋体" w:hint="eastAsia"/>
          <w:bCs/>
          <w:color w:val="000000"/>
          <w:sz w:val="44"/>
          <w:szCs w:val="44"/>
        </w:rPr>
        <w:t>就全省集中开展违规收送礼金专项整治</w:t>
      </w:r>
    </w:p>
    <w:p w:rsidR="003E0B40" w:rsidRPr="003E535D" w:rsidRDefault="003E0B40" w:rsidP="00B22254">
      <w:pPr>
        <w:spacing w:afterLines="150" w:line="520" w:lineRule="exact"/>
        <w:jc w:val="center"/>
        <w:rPr>
          <w:rFonts w:ascii="黑体" w:eastAsia="黑体" w:hAnsi="黑体" w:cs="宋体"/>
          <w:bCs/>
          <w:color w:val="000000"/>
          <w:sz w:val="44"/>
          <w:szCs w:val="44"/>
        </w:rPr>
      </w:pPr>
      <w:r w:rsidRPr="003E535D">
        <w:rPr>
          <w:rFonts w:ascii="黑体" w:eastAsia="黑体" w:hAnsi="黑体" w:cs="宋体" w:hint="eastAsia"/>
          <w:bCs/>
          <w:color w:val="000000"/>
          <w:sz w:val="44"/>
          <w:szCs w:val="44"/>
        </w:rPr>
        <w:t>有关问题解答》的通知</w:t>
      </w:r>
    </w:p>
    <w:p w:rsidR="003E0B40" w:rsidRPr="003E535D" w:rsidRDefault="003E0B40" w:rsidP="003E535D">
      <w:pPr>
        <w:pStyle w:val="NormalWeb"/>
        <w:shd w:val="clear" w:color="auto" w:fill="FFFFFF"/>
        <w:spacing w:before="0" w:beforeAutospacing="0" w:after="0" w:afterAutospacing="0" w:line="580" w:lineRule="exact"/>
        <w:rPr>
          <w:rFonts w:ascii="仿宋_GB2312" w:eastAsia="仿宋_GB2312" w:hAnsi="微软雅黑"/>
          <w:color w:val="000000"/>
          <w:sz w:val="32"/>
          <w:szCs w:val="32"/>
        </w:rPr>
      </w:pPr>
      <w:r w:rsidRPr="003E535D">
        <w:rPr>
          <w:rFonts w:ascii="仿宋_GB2312" w:eastAsia="仿宋_GB2312" w:hAnsi="微软雅黑" w:hint="eastAsia"/>
          <w:color w:val="000000"/>
          <w:sz w:val="32"/>
          <w:szCs w:val="32"/>
        </w:rPr>
        <w:t>各市委、市纪委，省委各部门、省级国家机关各部门党组，各人民团体党组，省属企事业单位，省纪委各派驻（出）机构</w:t>
      </w:r>
      <w:r>
        <w:rPr>
          <w:rFonts w:ascii="仿宋_GB2312" w:eastAsia="仿宋_GB2312" w:hAnsi="微软雅黑" w:hint="eastAsia"/>
          <w:color w:val="000000"/>
          <w:sz w:val="32"/>
          <w:szCs w:val="32"/>
        </w:rPr>
        <w:t>：</w:t>
      </w:r>
    </w:p>
    <w:p w:rsidR="003E0B40" w:rsidRDefault="003E0B40" w:rsidP="00B87FF9">
      <w:pPr>
        <w:pStyle w:val="NormalWeb"/>
        <w:shd w:val="clear" w:color="auto" w:fill="FFFFFF"/>
        <w:spacing w:before="0" w:beforeAutospacing="0" w:after="0" w:afterAutospacing="0" w:line="580" w:lineRule="exact"/>
        <w:ind w:firstLineChars="200" w:firstLine="31680"/>
        <w:rPr>
          <w:rFonts w:ascii="仿宋_GB2312" w:eastAsia="仿宋_GB2312" w:hAnsi="微软雅黑"/>
          <w:color w:val="000000"/>
          <w:sz w:val="32"/>
          <w:szCs w:val="32"/>
        </w:rPr>
      </w:pPr>
      <w:r w:rsidRPr="003E535D">
        <w:rPr>
          <w:rFonts w:ascii="仿宋_GB2312" w:eastAsia="仿宋_GB2312" w:hAnsi="微软雅黑" w:hint="eastAsia"/>
          <w:color w:val="000000"/>
          <w:sz w:val="32"/>
          <w:szCs w:val="32"/>
        </w:rPr>
        <w:t>经省纪委主要领导同志同意，现将《省纪委监委负责人就全省集中开展违规收送礼金专项整治有关间题解答》印发你们。各地区各部门要充分利用报刊、电视</w:t>
      </w:r>
      <w:r>
        <w:rPr>
          <w:rFonts w:ascii="仿宋_GB2312" w:eastAsia="仿宋_GB2312" w:hAnsi="微软雅黑" w:hint="eastAsia"/>
          <w:color w:val="000000"/>
          <w:sz w:val="32"/>
          <w:szCs w:val="32"/>
        </w:rPr>
        <w:t>台</w:t>
      </w:r>
      <w:r w:rsidRPr="003E535D">
        <w:rPr>
          <w:rFonts w:ascii="仿宋_GB2312" w:eastAsia="仿宋_GB2312" w:hAnsi="微软雅黑" w:hint="eastAsia"/>
          <w:color w:val="000000"/>
          <w:sz w:val="32"/>
          <w:szCs w:val="32"/>
        </w:rPr>
        <w:t>、网络等媒体进一步加大宣传力度，提高相关政策规定的知晓度。要以本解答为基本遵循，采取访谈、</w:t>
      </w:r>
      <w:r>
        <w:rPr>
          <w:rFonts w:ascii="仿宋_GB2312" w:eastAsia="仿宋_GB2312" w:hAnsi="微软雅黑" w:hint="eastAsia"/>
          <w:color w:val="000000"/>
          <w:sz w:val="32"/>
          <w:szCs w:val="32"/>
        </w:rPr>
        <w:t>微</w:t>
      </w:r>
      <w:r w:rsidRPr="003E535D">
        <w:rPr>
          <w:rFonts w:ascii="仿宋_GB2312" w:eastAsia="仿宋_GB2312" w:hAnsi="微软雅黑" w:hint="eastAsia"/>
          <w:color w:val="000000"/>
          <w:sz w:val="32"/>
          <w:szCs w:val="32"/>
        </w:rPr>
        <w:t>视频、答记者问等灵活多样的方式，深入细致诠释政策规定，把违规收送礼金问题专项整治宣传引导督促工作落实落细、落到每一名党员干部。</w:t>
      </w:r>
    </w:p>
    <w:p w:rsidR="003E0B40" w:rsidRDefault="003E0B40" w:rsidP="00B87FF9">
      <w:pPr>
        <w:pStyle w:val="NormalWeb"/>
        <w:shd w:val="clear" w:color="auto" w:fill="FFFFFF"/>
        <w:spacing w:before="0" w:beforeAutospacing="0" w:after="0" w:afterAutospacing="0" w:line="580" w:lineRule="exact"/>
        <w:ind w:firstLineChars="200" w:firstLine="31680"/>
        <w:rPr>
          <w:rFonts w:ascii="仿宋_GB2312" w:eastAsia="仿宋_GB2312" w:hAnsi="微软雅黑"/>
          <w:color w:val="000000"/>
          <w:sz w:val="32"/>
          <w:szCs w:val="32"/>
        </w:rPr>
      </w:pPr>
    </w:p>
    <w:p w:rsidR="003E0B40" w:rsidRDefault="003E0B40" w:rsidP="00B87FF9">
      <w:pPr>
        <w:pStyle w:val="NormalWeb"/>
        <w:shd w:val="clear" w:color="auto" w:fill="FFFFFF"/>
        <w:spacing w:before="0" w:beforeAutospacing="0" w:after="0" w:afterAutospacing="0" w:line="580" w:lineRule="exact"/>
        <w:ind w:firstLineChars="200" w:firstLine="31680"/>
        <w:rPr>
          <w:rFonts w:ascii="仿宋_GB2312" w:eastAsia="仿宋_GB2312" w:hAnsi="微软雅黑"/>
          <w:color w:val="000000"/>
          <w:sz w:val="32"/>
          <w:szCs w:val="32"/>
        </w:rPr>
      </w:pPr>
    </w:p>
    <w:p w:rsidR="003E0B40" w:rsidRDefault="003E0B40" w:rsidP="00B87FF9">
      <w:pPr>
        <w:pStyle w:val="NormalWeb"/>
        <w:shd w:val="clear" w:color="auto" w:fill="FFFFFF"/>
        <w:spacing w:before="0" w:beforeAutospacing="0" w:after="0" w:afterAutospacing="0" w:line="580" w:lineRule="exact"/>
        <w:ind w:firstLineChars="200" w:firstLine="31680"/>
        <w:rPr>
          <w:rFonts w:ascii="仿宋_GB2312" w:eastAsia="仿宋_GB2312" w:hAnsi="微软雅黑"/>
          <w:color w:val="000000"/>
          <w:sz w:val="32"/>
          <w:szCs w:val="32"/>
        </w:rPr>
      </w:pPr>
    </w:p>
    <w:p w:rsidR="003E0B40" w:rsidRDefault="003E0B40" w:rsidP="00B87FF9">
      <w:pPr>
        <w:pStyle w:val="NormalWeb"/>
        <w:shd w:val="clear" w:color="auto" w:fill="FFFFFF"/>
        <w:spacing w:before="0" w:beforeAutospacing="0" w:after="0" w:afterAutospacing="0" w:line="580" w:lineRule="exact"/>
        <w:ind w:firstLineChars="200" w:firstLine="31680"/>
        <w:rPr>
          <w:rFonts w:ascii="仿宋_GB2312" w:eastAsia="仿宋_GB2312" w:hAnsi="微软雅黑"/>
          <w:color w:val="000000"/>
          <w:sz w:val="32"/>
          <w:szCs w:val="32"/>
        </w:rPr>
      </w:pPr>
    </w:p>
    <w:p w:rsidR="003E0B40" w:rsidRDefault="003E0B40" w:rsidP="00B87FF9">
      <w:pPr>
        <w:pStyle w:val="NormalWeb"/>
        <w:shd w:val="clear" w:color="auto" w:fill="FFFFFF"/>
        <w:spacing w:before="0" w:beforeAutospacing="0" w:after="0" w:afterAutospacing="0" w:line="580" w:lineRule="exact"/>
        <w:ind w:firstLineChars="1500" w:firstLine="31680"/>
        <w:rPr>
          <w:rFonts w:ascii="仿宋_GB2312" w:eastAsia="仿宋_GB2312" w:hAnsi="微软雅黑"/>
          <w:color w:val="000000"/>
          <w:sz w:val="32"/>
          <w:szCs w:val="32"/>
        </w:rPr>
      </w:pPr>
      <w:r w:rsidRPr="003E535D">
        <w:rPr>
          <w:rFonts w:ascii="仿宋_GB2312" w:eastAsia="仿宋_GB2312" w:hAnsi="微软雅黑" w:hint="eastAsia"/>
          <w:color w:val="000000"/>
          <w:sz w:val="32"/>
          <w:szCs w:val="32"/>
        </w:rPr>
        <w:t>中共</w:t>
      </w:r>
      <w:r>
        <w:rPr>
          <w:rFonts w:ascii="仿宋_GB2312" w:eastAsia="仿宋_GB2312" w:hAnsi="微软雅黑" w:hint="eastAsia"/>
          <w:color w:val="000000"/>
          <w:sz w:val="32"/>
          <w:szCs w:val="32"/>
        </w:rPr>
        <w:t>陕</w:t>
      </w:r>
      <w:r w:rsidRPr="003E535D">
        <w:rPr>
          <w:rFonts w:ascii="仿宋_GB2312" w:eastAsia="仿宋_GB2312" w:hAnsi="微软雅黑" w:hint="eastAsia"/>
          <w:color w:val="000000"/>
          <w:sz w:val="32"/>
          <w:szCs w:val="32"/>
        </w:rPr>
        <w:t>西省纪委办公厅</w:t>
      </w:r>
    </w:p>
    <w:p w:rsidR="003E0B40" w:rsidRDefault="003E0B40" w:rsidP="00B87FF9">
      <w:pPr>
        <w:pStyle w:val="NormalWeb"/>
        <w:shd w:val="clear" w:color="auto" w:fill="FFFFFF"/>
        <w:spacing w:before="0" w:beforeAutospacing="0" w:after="0" w:afterAutospacing="0" w:line="580" w:lineRule="exact"/>
        <w:ind w:firstLineChars="1700" w:firstLine="31680"/>
        <w:rPr>
          <w:rFonts w:ascii="仿宋_GB2312" w:eastAsia="仿宋_GB2312" w:hAnsi="微软雅黑"/>
          <w:color w:val="000000"/>
          <w:sz w:val="32"/>
          <w:szCs w:val="32"/>
        </w:rPr>
      </w:pPr>
      <w:smartTag w:uri="urn:schemas-microsoft-com:office:smarttags" w:element="chsdate">
        <w:smartTagPr>
          <w:attr w:name="IsROCDate" w:val="False"/>
          <w:attr w:name="IsLunarDate" w:val="False"/>
          <w:attr w:name="Day" w:val="15"/>
          <w:attr w:name="Month" w:val="1"/>
          <w:attr w:name="Year" w:val="2019"/>
        </w:smartTagPr>
        <w:r w:rsidRPr="003E535D">
          <w:rPr>
            <w:rFonts w:ascii="仿宋_GB2312" w:eastAsia="仿宋_GB2312" w:hAnsi="微软雅黑"/>
            <w:color w:val="000000"/>
            <w:sz w:val="32"/>
            <w:szCs w:val="32"/>
          </w:rPr>
          <w:t>2019</w:t>
        </w:r>
        <w:r w:rsidRPr="003E535D">
          <w:rPr>
            <w:rFonts w:ascii="仿宋_GB2312" w:eastAsia="仿宋_GB2312" w:hAnsi="微软雅黑" w:hint="eastAsia"/>
            <w:color w:val="000000"/>
            <w:sz w:val="32"/>
            <w:szCs w:val="32"/>
          </w:rPr>
          <w:t>年</w:t>
        </w:r>
        <w:r w:rsidRPr="003E535D">
          <w:rPr>
            <w:rFonts w:ascii="仿宋_GB2312" w:eastAsia="仿宋_GB2312" w:hAnsi="微软雅黑"/>
            <w:color w:val="000000"/>
            <w:sz w:val="32"/>
            <w:szCs w:val="32"/>
          </w:rPr>
          <w:t>1</w:t>
        </w:r>
        <w:r w:rsidRPr="003E535D">
          <w:rPr>
            <w:rFonts w:ascii="仿宋_GB2312" w:eastAsia="仿宋_GB2312" w:hAnsi="微软雅黑" w:hint="eastAsia"/>
            <w:color w:val="000000"/>
            <w:sz w:val="32"/>
            <w:szCs w:val="32"/>
          </w:rPr>
          <w:t>月</w:t>
        </w:r>
        <w:r w:rsidRPr="003E535D">
          <w:rPr>
            <w:rFonts w:ascii="仿宋_GB2312" w:eastAsia="仿宋_GB2312" w:hAnsi="微软雅黑"/>
            <w:color w:val="000000"/>
            <w:sz w:val="32"/>
            <w:szCs w:val="32"/>
          </w:rPr>
          <w:t>15</w:t>
        </w:r>
        <w:r w:rsidRPr="003E535D">
          <w:rPr>
            <w:rFonts w:ascii="仿宋_GB2312" w:eastAsia="仿宋_GB2312" w:hAnsi="微软雅黑" w:hint="eastAsia"/>
            <w:color w:val="000000"/>
            <w:sz w:val="32"/>
            <w:szCs w:val="32"/>
          </w:rPr>
          <w:t>日</w:t>
        </w:r>
      </w:smartTag>
    </w:p>
    <w:p w:rsidR="003E0B40" w:rsidRDefault="003E0B40" w:rsidP="003E535D">
      <w:pPr>
        <w:pStyle w:val="NormalWeb"/>
        <w:shd w:val="clear" w:color="auto" w:fill="FFFFFF"/>
        <w:spacing w:before="0" w:beforeAutospacing="0" w:after="0" w:afterAutospacing="0" w:line="580" w:lineRule="exact"/>
        <w:ind w:firstLine="482"/>
        <w:rPr>
          <w:rFonts w:ascii="黑体" w:eastAsia="黑体" w:hAnsi="黑体"/>
          <w:bCs/>
          <w:color w:val="000000"/>
          <w:sz w:val="44"/>
          <w:szCs w:val="44"/>
        </w:rPr>
      </w:pPr>
      <w:r>
        <w:rPr>
          <w:rFonts w:ascii="黑体" w:eastAsia="黑体" w:hAnsi="黑体"/>
          <w:bCs/>
          <w:color w:val="000000"/>
          <w:sz w:val="44"/>
          <w:szCs w:val="44"/>
        </w:rPr>
        <w:br w:type="page"/>
      </w:r>
    </w:p>
    <w:p w:rsidR="003E0B40" w:rsidRDefault="003E0B40" w:rsidP="00C13774">
      <w:pPr>
        <w:spacing w:after="0" w:line="560" w:lineRule="exact"/>
        <w:jc w:val="center"/>
        <w:rPr>
          <w:rFonts w:ascii="黑体" w:eastAsia="黑体" w:hAnsi="黑体" w:cs="宋体"/>
          <w:bCs/>
          <w:color w:val="000000"/>
          <w:sz w:val="44"/>
          <w:szCs w:val="44"/>
        </w:rPr>
      </w:pPr>
    </w:p>
    <w:p w:rsidR="003E0B40" w:rsidRPr="003043FA" w:rsidRDefault="003E0B40" w:rsidP="003043FA">
      <w:pPr>
        <w:spacing w:after="0" w:line="520" w:lineRule="exact"/>
        <w:jc w:val="center"/>
        <w:rPr>
          <w:rFonts w:ascii="黑体" w:eastAsia="黑体" w:hAnsi="黑体" w:cs="宋体"/>
          <w:bCs/>
          <w:color w:val="000000"/>
          <w:sz w:val="44"/>
          <w:szCs w:val="44"/>
        </w:rPr>
      </w:pPr>
      <w:r w:rsidRPr="003043FA">
        <w:rPr>
          <w:rFonts w:ascii="黑体" w:eastAsia="黑体" w:hAnsi="黑体" w:cs="宋体" w:hint="eastAsia"/>
          <w:bCs/>
          <w:color w:val="000000"/>
          <w:sz w:val="44"/>
          <w:szCs w:val="44"/>
        </w:rPr>
        <w:t>省纪委监委负责人就全省集中开展</w:t>
      </w:r>
    </w:p>
    <w:p w:rsidR="003E0B40" w:rsidRPr="003043FA" w:rsidRDefault="003E0B40" w:rsidP="00B22254">
      <w:pPr>
        <w:spacing w:afterLines="150" w:line="520" w:lineRule="exact"/>
        <w:jc w:val="center"/>
        <w:rPr>
          <w:rFonts w:ascii="黑体" w:eastAsia="黑体" w:hAnsi="黑体" w:cs="宋体"/>
          <w:bCs/>
          <w:color w:val="000000"/>
          <w:sz w:val="44"/>
          <w:szCs w:val="44"/>
        </w:rPr>
      </w:pPr>
      <w:r w:rsidRPr="003043FA">
        <w:rPr>
          <w:rFonts w:ascii="黑体" w:eastAsia="黑体" w:hAnsi="黑体" w:cs="宋体" w:hint="eastAsia"/>
          <w:bCs/>
          <w:color w:val="000000"/>
          <w:sz w:val="44"/>
          <w:szCs w:val="44"/>
        </w:rPr>
        <w:t>违规收送礼金专项整治有关问题解答</w:t>
      </w:r>
    </w:p>
    <w:p w:rsidR="003E0B40" w:rsidRPr="003043FA" w:rsidRDefault="003E0B40" w:rsidP="003043FA">
      <w:pPr>
        <w:pStyle w:val="vsbcontentstart"/>
        <w:shd w:val="clear" w:color="auto" w:fill="FFFFFF"/>
        <w:spacing w:before="0" w:beforeAutospacing="0" w:after="0" w:afterAutospacing="0" w:line="580" w:lineRule="exact"/>
        <w:ind w:firstLine="482"/>
        <w:rPr>
          <w:rFonts w:ascii="仿宋_GB2312" w:eastAsia="仿宋_GB2312" w:hAnsi="微软雅黑"/>
          <w:color w:val="000000"/>
          <w:sz w:val="32"/>
          <w:szCs w:val="32"/>
        </w:rPr>
      </w:pPr>
      <w:r w:rsidRPr="003043FA">
        <w:rPr>
          <w:rFonts w:ascii="仿宋_GB2312" w:eastAsia="仿宋_GB2312" w:hAnsi="微软雅黑" w:hint="eastAsia"/>
          <w:color w:val="000000"/>
          <w:sz w:val="32"/>
          <w:szCs w:val="32"/>
        </w:rPr>
        <w:t>随着全省集中开展违规收送礼金问题专项整治工作的深入推进，近日，省纪委监委负责人就党员干部普遍关心的有关问题进行了解答。</w:t>
      </w:r>
    </w:p>
    <w:p w:rsidR="003E0B40" w:rsidRPr="003043FA" w:rsidRDefault="003E0B40" w:rsidP="003043FA">
      <w:pPr>
        <w:pStyle w:val="NormalWeb"/>
        <w:shd w:val="clear" w:color="auto" w:fill="FFFFFF"/>
        <w:spacing w:before="0" w:beforeAutospacing="0" w:after="0" w:afterAutospacing="0" w:line="580" w:lineRule="exact"/>
        <w:ind w:firstLine="482"/>
        <w:rPr>
          <w:rFonts w:ascii="仿宋_GB2312" w:eastAsia="仿宋_GB2312" w:hAnsi="微软雅黑"/>
          <w:color w:val="000000"/>
          <w:sz w:val="32"/>
          <w:szCs w:val="32"/>
        </w:rPr>
      </w:pPr>
      <w:r w:rsidRPr="003043FA">
        <w:rPr>
          <w:rStyle w:val="Strong"/>
          <w:rFonts w:ascii="仿宋_GB2312" w:eastAsia="仿宋_GB2312" w:hAnsi="微软雅黑" w:cs="宋体"/>
          <w:color w:val="000000"/>
          <w:sz w:val="32"/>
          <w:szCs w:val="32"/>
        </w:rPr>
        <w:t>1.</w:t>
      </w:r>
      <w:r w:rsidRPr="003043FA">
        <w:rPr>
          <w:rStyle w:val="Strong"/>
          <w:rFonts w:ascii="仿宋_GB2312" w:eastAsia="仿宋_GB2312" w:hAnsi="微软雅黑" w:cs="宋体" w:hint="eastAsia"/>
          <w:color w:val="000000"/>
          <w:sz w:val="32"/>
          <w:szCs w:val="32"/>
        </w:rPr>
        <w:t>目前，全省集中开展违规收送礼金问题专项整治取得了哪些进展？</w:t>
      </w:r>
    </w:p>
    <w:p w:rsidR="003E0B40" w:rsidRPr="003043FA" w:rsidRDefault="003E0B40" w:rsidP="003043FA">
      <w:pPr>
        <w:pStyle w:val="NormalWeb"/>
        <w:shd w:val="clear" w:color="auto" w:fill="FFFFFF"/>
        <w:spacing w:before="0" w:beforeAutospacing="0" w:after="0" w:afterAutospacing="0" w:line="580" w:lineRule="exact"/>
        <w:ind w:firstLine="482"/>
        <w:rPr>
          <w:rFonts w:ascii="仿宋_GB2312" w:eastAsia="仿宋_GB2312" w:hAnsi="微软雅黑"/>
          <w:color w:val="000000"/>
          <w:sz w:val="32"/>
          <w:szCs w:val="32"/>
        </w:rPr>
      </w:pPr>
      <w:r w:rsidRPr="003043FA">
        <w:rPr>
          <w:rFonts w:ascii="仿宋_GB2312" w:eastAsia="仿宋_GB2312" w:hAnsi="微软雅黑" w:hint="eastAsia"/>
          <w:color w:val="000000"/>
          <w:sz w:val="32"/>
          <w:szCs w:val="32"/>
        </w:rPr>
        <w:t>答：全省集中开展违规收送礼金问题专项整治以来，全省各级党委（党组）高度重视，政治站位高，认真贯彻省委的统一部署，及时传达学习，统筹安排部署。各地利用报纸、电视、广播、网络等平台广泛深入宣传，解读整治工作安排，诠释相关政策规定，树导向划底线，晓以利害，营造了浓厚氛围。各级纪检监察机关认真履行监督职责，深入开展监督检查，强化压力传导，专项整治工作取得了初步成效。但从全省情况看，专项整治工作推进得还不够平衡，还有一些党员干部心存疑虑，有所顾忌。这些需要我们在下一步工作中认真加以解决。</w:t>
      </w:r>
    </w:p>
    <w:p w:rsidR="003E0B40" w:rsidRPr="003043FA" w:rsidRDefault="003E0B40" w:rsidP="003043FA">
      <w:pPr>
        <w:pStyle w:val="NormalWeb"/>
        <w:shd w:val="clear" w:color="auto" w:fill="FFFFFF"/>
        <w:spacing w:before="0" w:beforeAutospacing="0" w:after="0" w:afterAutospacing="0" w:line="580" w:lineRule="exact"/>
        <w:ind w:firstLine="482"/>
        <w:rPr>
          <w:rFonts w:ascii="仿宋_GB2312" w:eastAsia="仿宋_GB2312" w:hAnsi="微软雅黑"/>
          <w:color w:val="000000"/>
          <w:sz w:val="32"/>
          <w:szCs w:val="32"/>
        </w:rPr>
      </w:pPr>
      <w:r w:rsidRPr="003043FA">
        <w:rPr>
          <w:rStyle w:val="Strong"/>
          <w:rFonts w:ascii="仿宋_GB2312" w:eastAsia="仿宋_GB2312" w:hAnsi="微软雅黑" w:cs="宋体"/>
          <w:color w:val="000000"/>
          <w:sz w:val="32"/>
          <w:szCs w:val="32"/>
        </w:rPr>
        <w:t>2.</w:t>
      </w:r>
      <w:r w:rsidRPr="003043FA">
        <w:rPr>
          <w:rStyle w:val="Strong"/>
          <w:rFonts w:ascii="仿宋_GB2312" w:eastAsia="仿宋_GB2312" w:hAnsi="微软雅黑" w:cs="宋体" w:hint="eastAsia"/>
          <w:color w:val="000000"/>
          <w:sz w:val="32"/>
          <w:szCs w:val="32"/>
        </w:rPr>
        <w:t>请问这些党员干部存在哪些思想顾虑，如何帮助他们放下思想包袱？</w:t>
      </w:r>
    </w:p>
    <w:p w:rsidR="003E0B40" w:rsidRPr="003043FA" w:rsidRDefault="003E0B40" w:rsidP="003043FA">
      <w:pPr>
        <w:pStyle w:val="NormalWeb"/>
        <w:shd w:val="clear" w:color="auto" w:fill="FFFFFF"/>
        <w:spacing w:before="0" w:beforeAutospacing="0" w:after="0" w:afterAutospacing="0" w:line="580" w:lineRule="exact"/>
        <w:ind w:firstLine="482"/>
        <w:rPr>
          <w:rFonts w:ascii="仿宋_GB2312" w:eastAsia="仿宋_GB2312" w:hAnsi="微软雅黑"/>
          <w:color w:val="000000"/>
          <w:sz w:val="32"/>
          <w:szCs w:val="32"/>
        </w:rPr>
      </w:pPr>
      <w:r w:rsidRPr="003043FA">
        <w:rPr>
          <w:rFonts w:ascii="仿宋_GB2312" w:eastAsia="仿宋_GB2312" w:hAnsi="微软雅黑" w:hint="eastAsia"/>
          <w:color w:val="000000"/>
          <w:sz w:val="32"/>
          <w:szCs w:val="32"/>
        </w:rPr>
        <w:t>答：前期，各级各部门对专项整治工作进行了深入广泛的宣传，教育引导党员干部珍惜和把握组织给予的机会。据了解，目前仍有部分党员干部在思想上存有顾虑，甚至有人担心是搞“钓鱼执法”“秋后算账”等等，这说明在宣传引导、政策解读等方面还需做深入细致的工作。开展专项整治，是本着惩前毖后、治病救人的方针，给过去违规收送过礼金的党员干部纠错改错的机会。各级党委（党组）要切实扛牢主体责任，主要负责同志要认真履行第一责任人职责，从真正关心爱护干部出发，采取个别谈话、干部大会、座谈交流等方式加强教育引导，帮助有这样那样问题的党员干部充分把握组织提供的整改机会，切实体会组织的良苦用心，消除思想顾虑，在专项整治期间主动清退、主动上缴此次专项整治前收受的礼品礼金。自身不净已是错误在身，若还没有把握住组织给予的纠错改错机会，那将是一错再错，哪天东窗事发面临的将是严肃惩处。</w:t>
      </w:r>
    </w:p>
    <w:p w:rsidR="003E0B40" w:rsidRPr="003043FA" w:rsidRDefault="003E0B40" w:rsidP="003043FA">
      <w:pPr>
        <w:pStyle w:val="NormalWeb"/>
        <w:shd w:val="clear" w:color="auto" w:fill="FFFFFF"/>
        <w:spacing w:before="0" w:beforeAutospacing="0" w:after="0" w:afterAutospacing="0" w:line="580" w:lineRule="exact"/>
        <w:ind w:firstLine="482"/>
        <w:rPr>
          <w:rFonts w:ascii="仿宋_GB2312" w:eastAsia="仿宋_GB2312" w:hAnsi="微软雅黑"/>
          <w:color w:val="000000"/>
          <w:sz w:val="32"/>
          <w:szCs w:val="32"/>
        </w:rPr>
      </w:pPr>
      <w:r w:rsidRPr="003043FA">
        <w:rPr>
          <w:rStyle w:val="Strong"/>
          <w:rFonts w:ascii="仿宋_GB2312" w:eastAsia="仿宋_GB2312" w:hAnsi="微软雅黑" w:cs="宋体"/>
          <w:color w:val="000000"/>
          <w:sz w:val="32"/>
          <w:szCs w:val="32"/>
        </w:rPr>
        <w:t>3.</w:t>
      </w:r>
      <w:r w:rsidRPr="003043FA">
        <w:rPr>
          <w:rStyle w:val="Strong"/>
          <w:rFonts w:ascii="仿宋_GB2312" w:eastAsia="仿宋_GB2312" w:hAnsi="微软雅黑" w:cs="宋体" w:hint="eastAsia"/>
          <w:color w:val="000000"/>
          <w:sz w:val="32"/>
          <w:szCs w:val="32"/>
        </w:rPr>
        <w:t>有的党员干部担心在上缴违规收受的礼金过程中会泄露个人身份信息，这个问题如何解决？</w:t>
      </w:r>
    </w:p>
    <w:p w:rsidR="003E0B40" w:rsidRPr="003043FA" w:rsidRDefault="003E0B40" w:rsidP="003043FA">
      <w:pPr>
        <w:pStyle w:val="NormalWeb"/>
        <w:shd w:val="clear" w:color="auto" w:fill="FFFFFF"/>
        <w:spacing w:before="0" w:beforeAutospacing="0" w:after="0" w:afterAutospacing="0" w:line="580" w:lineRule="exact"/>
        <w:ind w:firstLine="482"/>
        <w:rPr>
          <w:rFonts w:ascii="仿宋_GB2312" w:eastAsia="仿宋_GB2312" w:hAnsi="微软雅黑"/>
          <w:color w:val="000000"/>
          <w:sz w:val="32"/>
          <w:szCs w:val="32"/>
        </w:rPr>
      </w:pPr>
      <w:r w:rsidRPr="003043FA">
        <w:rPr>
          <w:rFonts w:ascii="仿宋_GB2312" w:eastAsia="仿宋_GB2312" w:hAnsi="微软雅黑" w:hint="eastAsia"/>
          <w:color w:val="000000"/>
          <w:sz w:val="32"/>
          <w:szCs w:val="32"/>
        </w:rPr>
        <w:t>答：本次专项整治未要求登记上缴人的个人信息。中国人民银行规定，办理超过</w:t>
      </w:r>
      <w:r w:rsidRPr="003043FA">
        <w:rPr>
          <w:rFonts w:ascii="仿宋_GB2312" w:eastAsia="仿宋_GB2312" w:hAnsi="微软雅黑"/>
          <w:color w:val="000000"/>
          <w:sz w:val="32"/>
          <w:szCs w:val="32"/>
        </w:rPr>
        <w:t>5</w:t>
      </w:r>
      <w:r w:rsidRPr="003043FA">
        <w:rPr>
          <w:rFonts w:ascii="仿宋_GB2312" w:eastAsia="仿宋_GB2312" w:hAnsi="微软雅黑" w:hint="eastAsia"/>
          <w:color w:val="000000"/>
          <w:sz w:val="32"/>
          <w:szCs w:val="32"/>
        </w:rPr>
        <w:t>万元人民币数额较大的转账业务，需要出具身份证。专项整治期间，若上缴金额较大，本人又不愿登记身份信息，可直接到光大银行各营业网点办理转账业务，也可到其他商业银行分次办理跨行转账业务（本人或委托他人办理均可）。</w:t>
      </w:r>
    </w:p>
    <w:p w:rsidR="003E0B40" w:rsidRPr="003043FA" w:rsidRDefault="003E0B40" w:rsidP="003043FA">
      <w:pPr>
        <w:pStyle w:val="NormalWeb"/>
        <w:shd w:val="clear" w:color="auto" w:fill="FFFFFF"/>
        <w:spacing w:before="0" w:beforeAutospacing="0" w:after="0" w:afterAutospacing="0" w:line="580" w:lineRule="exact"/>
        <w:ind w:firstLine="482"/>
        <w:rPr>
          <w:rFonts w:ascii="仿宋_GB2312" w:eastAsia="仿宋_GB2312" w:hAnsi="微软雅黑"/>
          <w:color w:val="000000"/>
          <w:sz w:val="32"/>
          <w:szCs w:val="32"/>
        </w:rPr>
      </w:pPr>
      <w:r w:rsidRPr="003043FA">
        <w:rPr>
          <w:rStyle w:val="Strong"/>
          <w:rFonts w:ascii="仿宋_GB2312" w:eastAsia="仿宋_GB2312" w:hAnsi="微软雅黑" w:cs="宋体"/>
          <w:color w:val="000000"/>
          <w:sz w:val="32"/>
          <w:szCs w:val="32"/>
        </w:rPr>
        <w:t>4.</w:t>
      </w:r>
      <w:r w:rsidRPr="003043FA">
        <w:rPr>
          <w:rStyle w:val="Strong"/>
          <w:rFonts w:ascii="仿宋_GB2312" w:eastAsia="仿宋_GB2312" w:hAnsi="微软雅黑" w:cs="宋体" w:hint="eastAsia"/>
          <w:color w:val="000000"/>
          <w:sz w:val="32"/>
          <w:szCs w:val="32"/>
        </w:rPr>
        <w:t>有的市（县、区）未设光大银行营业网点，如何将违规收受的礼金上缴到全省公布的统一专用账户？</w:t>
      </w:r>
    </w:p>
    <w:p w:rsidR="003E0B40" w:rsidRPr="003043FA" w:rsidRDefault="003E0B40" w:rsidP="003043FA">
      <w:pPr>
        <w:pStyle w:val="NormalWeb"/>
        <w:shd w:val="clear" w:color="auto" w:fill="FFFFFF"/>
        <w:spacing w:before="0" w:beforeAutospacing="0" w:after="0" w:afterAutospacing="0" w:line="580" w:lineRule="exact"/>
        <w:ind w:firstLine="482"/>
        <w:rPr>
          <w:rFonts w:ascii="仿宋_GB2312" w:eastAsia="仿宋_GB2312" w:hAnsi="微软雅黑"/>
          <w:color w:val="000000"/>
          <w:sz w:val="32"/>
          <w:szCs w:val="32"/>
        </w:rPr>
      </w:pPr>
      <w:r w:rsidRPr="003043FA">
        <w:rPr>
          <w:rFonts w:ascii="仿宋_GB2312" w:eastAsia="仿宋_GB2312" w:hAnsi="微软雅黑" w:hint="eastAsia"/>
          <w:color w:val="000000"/>
          <w:sz w:val="32"/>
          <w:szCs w:val="32"/>
        </w:rPr>
        <w:t>答：上缴人所在地区未设光大银行营业网点，不影响上缴违规收受的礼金。省纪委已经公布统一账号，可以通过三个渠道向该账户上缴礼金：一是到所在地区的各商业银行办理跨行转账业务；二是通过网上银行进行转账；三是通过各商业银行的存取一体机进行转账。需要提醒的是，无论采取哪个渠道上缴，本人要妥善保存上缴的相关单据。</w:t>
      </w:r>
    </w:p>
    <w:p w:rsidR="003E0B40" w:rsidRPr="003043FA" w:rsidRDefault="003E0B40" w:rsidP="003043FA">
      <w:pPr>
        <w:pStyle w:val="NormalWeb"/>
        <w:shd w:val="clear" w:color="auto" w:fill="FFFFFF"/>
        <w:spacing w:before="0" w:beforeAutospacing="0" w:after="0" w:afterAutospacing="0" w:line="580" w:lineRule="exact"/>
        <w:ind w:firstLine="482"/>
        <w:rPr>
          <w:rFonts w:ascii="仿宋_GB2312" w:eastAsia="仿宋_GB2312" w:hAnsi="微软雅黑"/>
          <w:color w:val="000000"/>
          <w:sz w:val="32"/>
          <w:szCs w:val="32"/>
        </w:rPr>
      </w:pPr>
      <w:r w:rsidRPr="003043FA">
        <w:rPr>
          <w:rStyle w:val="Strong"/>
          <w:rFonts w:ascii="仿宋_GB2312" w:eastAsia="仿宋_GB2312" w:hAnsi="微软雅黑" w:cs="宋体"/>
          <w:color w:val="000000"/>
          <w:sz w:val="32"/>
          <w:szCs w:val="32"/>
        </w:rPr>
        <w:t>5.</w:t>
      </w:r>
      <w:r w:rsidRPr="003043FA">
        <w:rPr>
          <w:rStyle w:val="Strong"/>
          <w:rFonts w:ascii="仿宋_GB2312" w:eastAsia="仿宋_GB2312" w:hAnsi="微软雅黑" w:cs="宋体" w:hint="eastAsia"/>
          <w:color w:val="000000"/>
          <w:sz w:val="32"/>
          <w:szCs w:val="32"/>
        </w:rPr>
        <w:t>在此次专项整治中，党员干部如何开展自查自纠？</w:t>
      </w:r>
    </w:p>
    <w:p w:rsidR="003E0B40" w:rsidRPr="003043FA" w:rsidRDefault="003E0B40" w:rsidP="003043FA">
      <w:pPr>
        <w:pStyle w:val="NormalWeb"/>
        <w:shd w:val="clear" w:color="auto" w:fill="FFFFFF"/>
        <w:spacing w:before="0" w:beforeAutospacing="0" w:after="0" w:afterAutospacing="0" w:line="580" w:lineRule="exact"/>
        <w:ind w:firstLine="482"/>
        <w:rPr>
          <w:rFonts w:ascii="仿宋_GB2312" w:eastAsia="仿宋_GB2312" w:hAnsi="微软雅黑"/>
          <w:color w:val="000000"/>
          <w:sz w:val="32"/>
          <w:szCs w:val="32"/>
        </w:rPr>
      </w:pPr>
      <w:r w:rsidRPr="003043FA">
        <w:rPr>
          <w:rFonts w:ascii="仿宋_GB2312" w:eastAsia="仿宋_GB2312" w:hAnsi="微软雅黑" w:hint="eastAsia"/>
          <w:color w:val="000000"/>
          <w:sz w:val="32"/>
          <w:szCs w:val="32"/>
        </w:rPr>
        <w:t>答：专项整治实施方案中要求党员干部对照党性要求和初心使命，全面自查自纠思想认识上的偏差，县处级以上领导干部还要写出个人自查自纠情况报告。该报告的主要内容：一是通过对照检查切实提高对违规收送礼金危害性的认识；二是对今后坚决不收送礼金作出承诺。不需对本人过去收送情况和此次集中整治期间清退、上缴情况作出说明。各单位也不必统计和上报党员干部清退、上缴违规收受礼金的数额。</w:t>
      </w:r>
    </w:p>
    <w:p w:rsidR="003E0B40" w:rsidRPr="003043FA" w:rsidRDefault="003E0B40" w:rsidP="003043FA">
      <w:pPr>
        <w:pStyle w:val="NormalWeb"/>
        <w:shd w:val="clear" w:color="auto" w:fill="FFFFFF"/>
        <w:spacing w:before="0" w:beforeAutospacing="0" w:after="0" w:afterAutospacing="0" w:line="580" w:lineRule="exact"/>
        <w:ind w:firstLine="482"/>
        <w:rPr>
          <w:rFonts w:ascii="仿宋_GB2312" w:eastAsia="仿宋_GB2312" w:hAnsi="微软雅黑"/>
          <w:color w:val="000000"/>
          <w:sz w:val="32"/>
          <w:szCs w:val="32"/>
        </w:rPr>
      </w:pPr>
      <w:r w:rsidRPr="003043FA">
        <w:rPr>
          <w:rStyle w:val="Strong"/>
          <w:rFonts w:ascii="仿宋_GB2312" w:eastAsia="仿宋_GB2312" w:hAnsi="微软雅黑" w:cs="宋体"/>
          <w:color w:val="000000"/>
          <w:sz w:val="32"/>
          <w:szCs w:val="32"/>
        </w:rPr>
        <w:t>6.</w:t>
      </w:r>
      <w:r w:rsidRPr="003043FA">
        <w:rPr>
          <w:rStyle w:val="Strong"/>
          <w:rFonts w:ascii="仿宋_GB2312" w:eastAsia="仿宋_GB2312" w:hAnsi="微软雅黑" w:cs="宋体" w:hint="eastAsia"/>
          <w:color w:val="000000"/>
          <w:sz w:val="32"/>
          <w:szCs w:val="32"/>
        </w:rPr>
        <w:t>对以往收受的礼品（购物卡、消费卡、名人字画等贵重物品），怎么清退和上缴？</w:t>
      </w:r>
    </w:p>
    <w:p w:rsidR="003E0B40" w:rsidRPr="003043FA" w:rsidRDefault="003E0B40" w:rsidP="003043FA">
      <w:pPr>
        <w:pStyle w:val="NormalWeb"/>
        <w:shd w:val="clear" w:color="auto" w:fill="FFFFFF"/>
        <w:spacing w:before="0" w:beforeAutospacing="0" w:after="0" w:afterAutospacing="0" w:line="580" w:lineRule="exact"/>
        <w:ind w:firstLine="482"/>
        <w:rPr>
          <w:rFonts w:ascii="仿宋_GB2312" w:eastAsia="仿宋_GB2312" w:hAnsi="微软雅黑"/>
          <w:color w:val="000000"/>
          <w:sz w:val="32"/>
          <w:szCs w:val="32"/>
        </w:rPr>
      </w:pPr>
      <w:r w:rsidRPr="003043FA">
        <w:rPr>
          <w:rFonts w:ascii="仿宋_GB2312" w:eastAsia="仿宋_GB2312" w:hAnsi="微软雅黑" w:hint="eastAsia"/>
          <w:color w:val="000000"/>
          <w:sz w:val="32"/>
          <w:szCs w:val="32"/>
        </w:rPr>
        <w:t>答：可采取两种方式处理：一是对因各种原因不能清退的礼品，主动上缴到纪委或其派驻（出）机构，纪检监察机关将予以登记并严格保密；二是可以将贵重礼品折算成人民币现金上缴到省纪委公布的统一专用账户。</w:t>
      </w:r>
    </w:p>
    <w:p w:rsidR="003E0B40" w:rsidRPr="003043FA" w:rsidRDefault="003E0B40" w:rsidP="003043FA">
      <w:pPr>
        <w:pStyle w:val="NormalWeb"/>
        <w:shd w:val="clear" w:color="auto" w:fill="FFFFFF"/>
        <w:spacing w:before="0" w:beforeAutospacing="0" w:after="0" w:afterAutospacing="0" w:line="580" w:lineRule="exact"/>
        <w:ind w:firstLine="482"/>
        <w:rPr>
          <w:rFonts w:ascii="仿宋_GB2312" w:eastAsia="仿宋_GB2312" w:hAnsi="微软雅黑"/>
          <w:color w:val="000000"/>
          <w:sz w:val="32"/>
          <w:szCs w:val="32"/>
        </w:rPr>
      </w:pPr>
      <w:r w:rsidRPr="003043FA">
        <w:rPr>
          <w:rStyle w:val="Strong"/>
          <w:rFonts w:ascii="仿宋_GB2312" w:eastAsia="仿宋_GB2312" w:hAnsi="微软雅黑" w:cs="宋体"/>
          <w:color w:val="000000"/>
          <w:sz w:val="32"/>
          <w:szCs w:val="32"/>
        </w:rPr>
        <w:t>7.</w:t>
      </w:r>
      <w:r w:rsidRPr="003043FA">
        <w:rPr>
          <w:rStyle w:val="Strong"/>
          <w:rFonts w:ascii="仿宋_GB2312" w:eastAsia="仿宋_GB2312" w:hAnsi="微软雅黑" w:cs="宋体" w:hint="eastAsia"/>
          <w:color w:val="000000"/>
          <w:sz w:val="32"/>
          <w:szCs w:val="32"/>
        </w:rPr>
        <w:t>对以往收受的美元等外币礼金，如何进行上缴？</w:t>
      </w:r>
    </w:p>
    <w:p w:rsidR="003E0B40" w:rsidRPr="003043FA" w:rsidRDefault="003E0B40" w:rsidP="003043FA">
      <w:pPr>
        <w:pStyle w:val="vsbcontentend"/>
        <w:shd w:val="clear" w:color="auto" w:fill="FFFFFF"/>
        <w:spacing w:before="0" w:beforeAutospacing="0" w:after="0" w:afterAutospacing="0" w:line="580" w:lineRule="exact"/>
        <w:ind w:firstLine="482"/>
        <w:rPr>
          <w:rFonts w:ascii="仿宋_GB2312" w:eastAsia="仿宋_GB2312"/>
          <w:sz w:val="32"/>
          <w:szCs w:val="32"/>
        </w:rPr>
      </w:pPr>
      <w:r w:rsidRPr="003043FA">
        <w:rPr>
          <w:rFonts w:ascii="仿宋_GB2312" w:eastAsia="仿宋_GB2312" w:hAnsi="微软雅黑" w:hint="eastAsia"/>
          <w:color w:val="000000"/>
          <w:sz w:val="32"/>
          <w:szCs w:val="32"/>
        </w:rPr>
        <w:t>答：对于违规收受的美元等外币礼金，也可采取两种方式处理：一是对因各种原因不能清退的，主动上缴到纪委或其派驻（出）机构，纪检监察机关将予以登记并严格保密；二是可以将收受的美元等外币礼金结汇成人民币现金上缴到省纪委公布的统一专用账户。</w:t>
      </w:r>
    </w:p>
    <w:sectPr w:rsidR="003E0B40" w:rsidRPr="003043FA" w:rsidSect="003043FA">
      <w:pgSz w:w="11906" w:h="16838"/>
      <w:pgMar w:top="1440" w:right="1474" w:bottom="1440" w:left="147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B40" w:rsidRDefault="003E0B40" w:rsidP="003043FA">
      <w:pPr>
        <w:spacing w:after="0"/>
      </w:pPr>
      <w:r>
        <w:separator/>
      </w:r>
    </w:p>
  </w:endnote>
  <w:endnote w:type="continuationSeparator" w:id="0">
    <w:p w:rsidR="003E0B40" w:rsidRDefault="003E0B40" w:rsidP="003043F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B40" w:rsidRDefault="003E0B40" w:rsidP="003043FA">
      <w:pPr>
        <w:spacing w:after="0"/>
      </w:pPr>
      <w:r>
        <w:separator/>
      </w:r>
    </w:p>
  </w:footnote>
  <w:footnote w:type="continuationSeparator" w:id="0">
    <w:p w:rsidR="003E0B40" w:rsidRDefault="003E0B40" w:rsidP="003043FA">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3043FA"/>
    <w:rsid w:val="00323B43"/>
    <w:rsid w:val="003D37D8"/>
    <w:rsid w:val="003E0B40"/>
    <w:rsid w:val="003E535D"/>
    <w:rsid w:val="00426133"/>
    <w:rsid w:val="004358AB"/>
    <w:rsid w:val="00487382"/>
    <w:rsid w:val="006A76A2"/>
    <w:rsid w:val="0070284E"/>
    <w:rsid w:val="00814359"/>
    <w:rsid w:val="008B7726"/>
    <w:rsid w:val="009A7E09"/>
    <w:rsid w:val="00B22254"/>
    <w:rsid w:val="00B22DD9"/>
    <w:rsid w:val="00B87FF9"/>
    <w:rsid w:val="00BD1FFA"/>
    <w:rsid w:val="00C13774"/>
    <w:rsid w:val="00D31D50"/>
    <w:rsid w:val="00E75C01"/>
    <w:rsid w:val="00EE16E3"/>
    <w:rsid w:val="00FA52D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3FA"/>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3043FA"/>
    <w:rPr>
      <w:rFonts w:ascii="Tahoma" w:hAnsi="Tahoma" w:cs="Times New Roman"/>
      <w:sz w:val="18"/>
      <w:szCs w:val="18"/>
    </w:rPr>
  </w:style>
  <w:style w:type="paragraph" w:styleId="Footer">
    <w:name w:val="footer"/>
    <w:basedOn w:val="Normal"/>
    <w:link w:val="FooterChar"/>
    <w:uiPriority w:val="99"/>
    <w:semiHidden/>
    <w:rsid w:val="003043FA"/>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3043FA"/>
    <w:rPr>
      <w:rFonts w:ascii="Tahoma" w:hAnsi="Tahoma" w:cs="Times New Roman"/>
      <w:sz w:val="18"/>
      <w:szCs w:val="18"/>
    </w:rPr>
  </w:style>
  <w:style w:type="paragraph" w:customStyle="1" w:styleId="vsbcontentstart">
    <w:name w:val="vsbcontent_start"/>
    <w:basedOn w:val="Normal"/>
    <w:uiPriority w:val="99"/>
    <w:rsid w:val="003043FA"/>
    <w:pPr>
      <w:adjustRightInd/>
      <w:snapToGrid/>
      <w:spacing w:before="100" w:beforeAutospacing="1" w:after="100" w:afterAutospacing="1"/>
    </w:pPr>
    <w:rPr>
      <w:rFonts w:ascii="宋体" w:eastAsia="宋体" w:hAnsi="宋体" w:cs="宋体"/>
      <w:sz w:val="24"/>
      <w:szCs w:val="24"/>
    </w:rPr>
  </w:style>
  <w:style w:type="paragraph" w:styleId="NormalWeb">
    <w:name w:val="Normal (Web)"/>
    <w:basedOn w:val="Normal"/>
    <w:uiPriority w:val="99"/>
    <w:semiHidden/>
    <w:rsid w:val="003043FA"/>
    <w:pPr>
      <w:adjustRightInd/>
      <w:snapToGrid/>
      <w:spacing w:before="100" w:beforeAutospacing="1" w:after="100" w:afterAutospacing="1"/>
    </w:pPr>
    <w:rPr>
      <w:rFonts w:ascii="宋体" w:eastAsia="宋体" w:hAnsi="宋体" w:cs="宋体"/>
      <w:sz w:val="24"/>
      <w:szCs w:val="24"/>
    </w:rPr>
  </w:style>
  <w:style w:type="character" w:styleId="Strong">
    <w:name w:val="Strong"/>
    <w:basedOn w:val="DefaultParagraphFont"/>
    <w:uiPriority w:val="99"/>
    <w:qFormat/>
    <w:rsid w:val="003043FA"/>
    <w:rPr>
      <w:rFonts w:cs="Times New Roman"/>
      <w:b/>
      <w:bCs/>
    </w:rPr>
  </w:style>
  <w:style w:type="paragraph" w:customStyle="1" w:styleId="vsbcontentend">
    <w:name w:val="vsbcontent_end"/>
    <w:basedOn w:val="Normal"/>
    <w:uiPriority w:val="99"/>
    <w:rsid w:val="003043FA"/>
    <w:pPr>
      <w:adjustRightInd/>
      <w:snapToGrid/>
      <w:spacing w:before="100" w:beforeAutospacing="1" w:after="100" w:afterAutospacing="1"/>
    </w:pPr>
    <w:rPr>
      <w:rFonts w:ascii="宋体" w:eastAsia="宋体" w:hAnsi="宋体" w:cs="宋体"/>
      <w:sz w:val="24"/>
      <w:szCs w:val="24"/>
    </w:rPr>
  </w:style>
  <w:style w:type="paragraph" w:styleId="Date">
    <w:name w:val="Date"/>
    <w:basedOn w:val="Normal"/>
    <w:next w:val="Normal"/>
    <w:link w:val="DateChar"/>
    <w:uiPriority w:val="99"/>
    <w:semiHidden/>
    <w:rsid w:val="003E535D"/>
    <w:pPr>
      <w:ind w:leftChars="2500" w:left="100"/>
    </w:pPr>
  </w:style>
  <w:style w:type="character" w:customStyle="1" w:styleId="DateChar">
    <w:name w:val="Date Char"/>
    <w:basedOn w:val="DefaultParagraphFont"/>
    <w:link w:val="Date"/>
    <w:uiPriority w:val="99"/>
    <w:semiHidden/>
    <w:locked/>
    <w:rsid w:val="003E535D"/>
    <w:rPr>
      <w:rFonts w:ascii="Tahoma" w:hAnsi="Tahoma" w:cs="Times New Roman"/>
    </w:rPr>
  </w:style>
</w:styles>
</file>

<file path=word/webSettings.xml><?xml version="1.0" encoding="utf-8"?>
<w:webSettings xmlns:r="http://schemas.openxmlformats.org/officeDocument/2006/relationships" xmlns:w="http://schemas.openxmlformats.org/wordprocessingml/2006/main">
  <w:divs>
    <w:div w:id="432239435">
      <w:marLeft w:val="0"/>
      <w:marRight w:val="0"/>
      <w:marTop w:val="0"/>
      <w:marBottom w:val="0"/>
      <w:divBdr>
        <w:top w:val="none" w:sz="0" w:space="0" w:color="auto"/>
        <w:left w:val="none" w:sz="0" w:space="0" w:color="auto"/>
        <w:bottom w:val="none" w:sz="0" w:space="0" w:color="auto"/>
        <w:right w:val="none" w:sz="0" w:space="0" w:color="auto"/>
      </w:divBdr>
      <w:divsChild>
        <w:div w:id="432239437">
          <w:marLeft w:val="0"/>
          <w:marRight w:val="0"/>
          <w:marTop w:val="0"/>
          <w:marBottom w:val="975"/>
          <w:divBdr>
            <w:top w:val="none" w:sz="0" w:space="0" w:color="auto"/>
            <w:left w:val="none" w:sz="0" w:space="0" w:color="auto"/>
            <w:bottom w:val="none" w:sz="0" w:space="0" w:color="auto"/>
            <w:right w:val="none" w:sz="0" w:space="0" w:color="auto"/>
          </w:divBdr>
          <w:divsChild>
            <w:div w:id="43223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4</Pages>
  <Words>290</Words>
  <Characters>1659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AutoBVT</cp:lastModifiedBy>
  <cp:revision>9</cp:revision>
  <dcterms:created xsi:type="dcterms:W3CDTF">2008-09-11T17:20:00Z</dcterms:created>
  <dcterms:modified xsi:type="dcterms:W3CDTF">2019-01-18T03:16:00Z</dcterms:modified>
</cp:coreProperties>
</file>