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536"/>
        <w:gridCol w:w="1418"/>
        <w:gridCol w:w="1751"/>
      </w:tblGrid>
      <w:tr w:rsidR="00E4457B" w:rsidRPr="00050EB2" w:rsidTr="00050EB2">
        <w:tc>
          <w:tcPr>
            <w:tcW w:w="817" w:type="dxa"/>
          </w:tcPr>
          <w:p w:rsidR="00E4457B" w:rsidRPr="00050EB2" w:rsidRDefault="00E4457B" w:rsidP="00050EB2">
            <w:pPr>
              <w:jc w:val="center"/>
              <w:rPr>
                <w:rFonts w:ascii="宋体"/>
                <w:b/>
                <w:sz w:val="28"/>
                <w:szCs w:val="28"/>
              </w:rPr>
            </w:pPr>
            <w:r w:rsidRPr="00050EB2">
              <w:rPr>
                <w:rFonts w:ascii="宋体" w:hAnsi="宋体" w:hint="eastAsia"/>
                <w:b/>
                <w:sz w:val="28"/>
                <w:szCs w:val="28"/>
              </w:rPr>
              <w:t>序号</w:t>
            </w:r>
          </w:p>
        </w:tc>
        <w:tc>
          <w:tcPr>
            <w:tcW w:w="4536" w:type="dxa"/>
          </w:tcPr>
          <w:p w:rsidR="00E4457B" w:rsidRPr="00050EB2" w:rsidRDefault="00E4457B" w:rsidP="00050EB2">
            <w:pPr>
              <w:jc w:val="center"/>
              <w:rPr>
                <w:rFonts w:ascii="宋体"/>
                <w:b/>
                <w:sz w:val="28"/>
                <w:szCs w:val="28"/>
              </w:rPr>
            </w:pPr>
            <w:r w:rsidRPr="00050EB2">
              <w:rPr>
                <w:rFonts w:ascii="宋体" w:hAnsi="宋体" w:hint="eastAsia"/>
                <w:b/>
                <w:sz w:val="28"/>
                <w:szCs w:val="28"/>
              </w:rPr>
              <w:t>专</w:t>
            </w:r>
            <w:r w:rsidRPr="00050EB2">
              <w:rPr>
                <w:rFonts w:ascii="宋体" w:hAnsi="宋体"/>
                <w:b/>
                <w:sz w:val="28"/>
                <w:szCs w:val="28"/>
              </w:rPr>
              <w:t xml:space="preserve"> </w:t>
            </w:r>
            <w:r w:rsidRPr="00050EB2">
              <w:rPr>
                <w:rFonts w:ascii="宋体" w:hAnsi="宋体" w:hint="eastAsia"/>
                <w:b/>
                <w:sz w:val="28"/>
                <w:szCs w:val="28"/>
              </w:rPr>
              <w:t>题</w:t>
            </w:r>
            <w:r w:rsidRPr="00050EB2">
              <w:rPr>
                <w:rFonts w:ascii="宋体" w:hAnsi="宋体"/>
                <w:b/>
                <w:sz w:val="28"/>
                <w:szCs w:val="28"/>
              </w:rPr>
              <w:t xml:space="preserve"> </w:t>
            </w:r>
            <w:r w:rsidRPr="00050EB2">
              <w:rPr>
                <w:rFonts w:ascii="宋体" w:hAnsi="宋体" w:hint="eastAsia"/>
                <w:b/>
                <w:sz w:val="28"/>
                <w:szCs w:val="28"/>
              </w:rPr>
              <w:t>题</w:t>
            </w:r>
            <w:r w:rsidRPr="00050EB2">
              <w:rPr>
                <w:rFonts w:ascii="宋体" w:hAnsi="宋体"/>
                <w:b/>
                <w:sz w:val="28"/>
                <w:szCs w:val="28"/>
              </w:rPr>
              <w:t xml:space="preserve"> </w:t>
            </w:r>
            <w:r w:rsidRPr="00050EB2">
              <w:rPr>
                <w:rFonts w:ascii="宋体" w:hAnsi="宋体" w:hint="eastAsia"/>
                <w:b/>
                <w:sz w:val="28"/>
                <w:szCs w:val="28"/>
              </w:rPr>
              <w:t>目</w:t>
            </w:r>
          </w:p>
        </w:tc>
        <w:tc>
          <w:tcPr>
            <w:tcW w:w="1418" w:type="dxa"/>
          </w:tcPr>
          <w:p w:rsidR="00E4457B" w:rsidRPr="00050EB2" w:rsidRDefault="00E4457B" w:rsidP="00050EB2">
            <w:pPr>
              <w:jc w:val="center"/>
              <w:rPr>
                <w:rFonts w:ascii="宋体"/>
                <w:b/>
                <w:sz w:val="28"/>
                <w:szCs w:val="28"/>
              </w:rPr>
            </w:pPr>
            <w:r w:rsidRPr="00050EB2">
              <w:rPr>
                <w:rFonts w:ascii="宋体" w:hAnsi="宋体" w:hint="eastAsia"/>
                <w:b/>
                <w:sz w:val="28"/>
                <w:szCs w:val="28"/>
              </w:rPr>
              <w:t>授课教师</w:t>
            </w:r>
          </w:p>
        </w:tc>
        <w:tc>
          <w:tcPr>
            <w:tcW w:w="1751" w:type="dxa"/>
          </w:tcPr>
          <w:p w:rsidR="00E4457B" w:rsidRPr="00050EB2" w:rsidRDefault="00E4457B" w:rsidP="00050EB2">
            <w:pPr>
              <w:jc w:val="center"/>
              <w:rPr>
                <w:rFonts w:ascii="宋体"/>
                <w:b/>
                <w:sz w:val="28"/>
                <w:szCs w:val="28"/>
              </w:rPr>
            </w:pPr>
            <w:r w:rsidRPr="00050EB2">
              <w:rPr>
                <w:rFonts w:ascii="宋体" w:hAnsi="宋体" w:hint="eastAsia"/>
                <w:b/>
                <w:sz w:val="28"/>
                <w:szCs w:val="28"/>
              </w:rPr>
              <w:t>备</w:t>
            </w:r>
            <w:r w:rsidRPr="00050EB2">
              <w:rPr>
                <w:rFonts w:ascii="宋体" w:hAnsi="宋体"/>
                <w:b/>
                <w:sz w:val="28"/>
                <w:szCs w:val="28"/>
              </w:rPr>
              <w:t xml:space="preserve">  </w:t>
            </w:r>
            <w:r w:rsidRPr="00050EB2">
              <w:rPr>
                <w:rFonts w:ascii="宋体" w:hAnsi="宋体" w:hint="eastAsia"/>
                <w:b/>
                <w:sz w:val="28"/>
                <w:szCs w:val="28"/>
              </w:rPr>
              <w:t>注</w:t>
            </w: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1</w:t>
            </w:r>
          </w:p>
        </w:tc>
        <w:tc>
          <w:tcPr>
            <w:tcW w:w="4536" w:type="dxa"/>
            <w:vAlign w:val="center"/>
          </w:tcPr>
          <w:p w:rsidR="00E4457B" w:rsidRPr="00050EB2" w:rsidRDefault="00E4457B" w:rsidP="00050EB2">
            <w:pPr>
              <w:jc w:val="left"/>
              <w:rPr>
                <w:rFonts w:ascii="宋体"/>
                <w:sz w:val="24"/>
                <w:szCs w:val="24"/>
              </w:rPr>
            </w:pPr>
            <w:r w:rsidRPr="00050EB2">
              <w:rPr>
                <w:rFonts w:ascii="宋体" w:hAnsi="宋体" w:cs="Arial" w:hint="eastAsia"/>
                <w:bCs/>
                <w:sz w:val="24"/>
                <w:szCs w:val="24"/>
                <w:shd w:val="clear" w:color="auto" w:fill="FFFFFF"/>
              </w:rPr>
              <w:t>习近平强军思想</w:t>
            </w:r>
            <w:r w:rsidRPr="00050EB2">
              <w:rPr>
                <w:rFonts w:ascii="宋体" w:hAnsi="宋体"/>
                <w:b/>
                <w:bCs/>
                <w:sz w:val="24"/>
                <w:szCs w:val="24"/>
              </w:rPr>
              <w:t xml:space="preserve">                                 </w:t>
            </w:r>
          </w:p>
        </w:tc>
        <w:tc>
          <w:tcPr>
            <w:tcW w:w="1418" w:type="dxa"/>
            <w:vAlign w:val="center"/>
          </w:tcPr>
          <w:p w:rsidR="00E4457B" w:rsidRPr="00050EB2" w:rsidRDefault="00E4457B" w:rsidP="00050EB2">
            <w:pPr>
              <w:jc w:val="center"/>
              <w:rPr>
                <w:rFonts w:ascii="宋体"/>
                <w:sz w:val="24"/>
                <w:szCs w:val="24"/>
              </w:rPr>
            </w:pPr>
            <w:r w:rsidRPr="00050EB2">
              <w:rPr>
                <w:rFonts w:ascii="宋体" w:hAnsi="宋体" w:hint="eastAsia"/>
                <w:bCs/>
                <w:spacing w:val="4"/>
                <w:sz w:val="24"/>
                <w:szCs w:val="24"/>
              </w:rPr>
              <w:t>魏文章</w:t>
            </w:r>
          </w:p>
        </w:tc>
        <w:tc>
          <w:tcPr>
            <w:tcW w:w="1751" w:type="dxa"/>
          </w:tcPr>
          <w:p w:rsidR="00E4457B" w:rsidRPr="00050EB2" w:rsidRDefault="00E4457B" w:rsidP="00B943C5">
            <w:pPr>
              <w:rPr>
                <w:rFonts w:ascii="宋体"/>
                <w:sz w:val="24"/>
                <w:szCs w:val="24"/>
              </w:rPr>
            </w:pP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2</w:t>
            </w:r>
          </w:p>
        </w:tc>
        <w:tc>
          <w:tcPr>
            <w:tcW w:w="4536" w:type="dxa"/>
            <w:vAlign w:val="center"/>
          </w:tcPr>
          <w:p w:rsidR="00E4457B" w:rsidRPr="00050EB2" w:rsidRDefault="00E4457B" w:rsidP="00050EB2">
            <w:pPr>
              <w:jc w:val="left"/>
              <w:rPr>
                <w:rFonts w:ascii="宋体"/>
                <w:sz w:val="24"/>
                <w:szCs w:val="24"/>
              </w:rPr>
            </w:pPr>
            <w:r w:rsidRPr="00050EB2">
              <w:rPr>
                <w:rFonts w:ascii="宋体" w:hAnsi="宋体" w:cs="宋体" w:hint="eastAsia"/>
                <w:sz w:val="24"/>
                <w:szCs w:val="24"/>
              </w:rPr>
              <w:t>习近平关于发展社会主义民主政治的论述</w:t>
            </w:r>
            <w:r w:rsidRPr="00050EB2">
              <w:rPr>
                <w:rFonts w:ascii="宋体" w:hAnsi="宋体" w:cs="宋体"/>
                <w:sz w:val="24"/>
                <w:szCs w:val="24"/>
              </w:rPr>
              <w:t xml:space="preserve">         </w:t>
            </w:r>
          </w:p>
        </w:tc>
        <w:tc>
          <w:tcPr>
            <w:tcW w:w="1418" w:type="dxa"/>
            <w:vAlign w:val="center"/>
          </w:tcPr>
          <w:p w:rsidR="00E4457B" w:rsidRPr="00050EB2" w:rsidRDefault="00E4457B" w:rsidP="00050EB2">
            <w:pPr>
              <w:jc w:val="center"/>
              <w:rPr>
                <w:rFonts w:ascii="宋体"/>
                <w:sz w:val="24"/>
                <w:szCs w:val="24"/>
              </w:rPr>
            </w:pPr>
            <w:r w:rsidRPr="00050EB2">
              <w:rPr>
                <w:rFonts w:ascii="宋体" w:hAnsi="宋体" w:cs="宋体" w:hint="eastAsia"/>
                <w:bCs/>
                <w:sz w:val="24"/>
                <w:szCs w:val="24"/>
              </w:rPr>
              <w:t>宋海风</w:t>
            </w:r>
          </w:p>
        </w:tc>
        <w:tc>
          <w:tcPr>
            <w:tcW w:w="1751" w:type="dxa"/>
          </w:tcPr>
          <w:p w:rsidR="00E4457B" w:rsidRPr="00050EB2" w:rsidRDefault="00E4457B" w:rsidP="00B943C5">
            <w:pPr>
              <w:rPr>
                <w:rFonts w:ascii="宋体"/>
                <w:sz w:val="24"/>
                <w:szCs w:val="24"/>
              </w:rPr>
            </w:pP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3</w:t>
            </w:r>
          </w:p>
        </w:tc>
        <w:tc>
          <w:tcPr>
            <w:tcW w:w="4536" w:type="dxa"/>
            <w:vAlign w:val="center"/>
          </w:tcPr>
          <w:p w:rsidR="00E4457B" w:rsidRPr="00050EB2" w:rsidRDefault="00E4457B" w:rsidP="00050EB2">
            <w:pPr>
              <w:snapToGrid w:val="0"/>
              <w:spacing w:line="470" w:lineRule="exact"/>
              <w:jc w:val="left"/>
              <w:rPr>
                <w:rFonts w:ascii="宋体"/>
                <w:sz w:val="24"/>
                <w:szCs w:val="24"/>
              </w:rPr>
            </w:pPr>
            <w:r w:rsidRPr="00050EB2">
              <w:rPr>
                <w:rFonts w:ascii="宋体" w:hAnsi="宋体" w:cs="Arial" w:hint="eastAsia"/>
                <w:bCs/>
                <w:sz w:val="24"/>
                <w:szCs w:val="24"/>
                <w:shd w:val="clear" w:color="auto" w:fill="FFFFFF"/>
              </w:rPr>
              <w:t>习近平新时代中国特色社会主义思想蕴含的马克思主义立场观点方法</w:t>
            </w:r>
          </w:p>
        </w:tc>
        <w:tc>
          <w:tcPr>
            <w:tcW w:w="1418" w:type="dxa"/>
            <w:vAlign w:val="center"/>
          </w:tcPr>
          <w:p w:rsidR="00E4457B" w:rsidRPr="00050EB2" w:rsidRDefault="00E4457B" w:rsidP="00050EB2">
            <w:pPr>
              <w:jc w:val="center"/>
              <w:rPr>
                <w:rFonts w:ascii="宋体"/>
                <w:spacing w:val="4"/>
                <w:sz w:val="24"/>
                <w:szCs w:val="24"/>
              </w:rPr>
            </w:pPr>
            <w:r w:rsidRPr="00050EB2">
              <w:rPr>
                <w:rFonts w:ascii="宋体" w:hAnsi="宋体" w:hint="eastAsia"/>
                <w:bCs/>
                <w:sz w:val="24"/>
                <w:szCs w:val="24"/>
              </w:rPr>
              <w:t>杨晓英</w:t>
            </w:r>
          </w:p>
        </w:tc>
        <w:tc>
          <w:tcPr>
            <w:tcW w:w="1751" w:type="dxa"/>
          </w:tcPr>
          <w:p w:rsidR="00E4457B" w:rsidRPr="00050EB2" w:rsidRDefault="00E4457B" w:rsidP="00B943C5">
            <w:pPr>
              <w:rPr>
                <w:rFonts w:ascii="宋体"/>
                <w:sz w:val="24"/>
                <w:szCs w:val="24"/>
              </w:rPr>
            </w:pP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4</w:t>
            </w:r>
          </w:p>
        </w:tc>
        <w:tc>
          <w:tcPr>
            <w:tcW w:w="4536" w:type="dxa"/>
            <w:vAlign w:val="center"/>
          </w:tcPr>
          <w:p w:rsidR="00E4457B" w:rsidRPr="00050EB2" w:rsidRDefault="00E4457B" w:rsidP="00050EB2">
            <w:pPr>
              <w:jc w:val="left"/>
              <w:rPr>
                <w:rFonts w:ascii="宋体" w:hAnsi="宋体" w:cs="宋体"/>
                <w:sz w:val="24"/>
                <w:szCs w:val="24"/>
              </w:rPr>
            </w:pPr>
            <w:r w:rsidRPr="00050EB2">
              <w:rPr>
                <w:rFonts w:ascii="宋体" w:hAnsi="宋体" w:cs="宋体" w:hint="eastAsia"/>
                <w:sz w:val="24"/>
                <w:szCs w:val="24"/>
              </w:rPr>
              <w:t>习近平关于扩大开放的重要论述</w:t>
            </w:r>
            <w:r w:rsidRPr="00050EB2">
              <w:rPr>
                <w:rFonts w:ascii="宋体" w:hAnsi="宋体" w:cs="宋体"/>
                <w:sz w:val="24"/>
                <w:szCs w:val="24"/>
              </w:rPr>
              <w:t xml:space="preserve">                   </w:t>
            </w:r>
          </w:p>
        </w:tc>
        <w:tc>
          <w:tcPr>
            <w:tcW w:w="1418" w:type="dxa"/>
            <w:vAlign w:val="center"/>
          </w:tcPr>
          <w:p w:rsidR="00E4457B" w:rsidRPr="00050EB2" w:rsidRDefault="00E4457B" w:rsidP="00050EB2">
            <w:pPr>
              <w:jc w:val="center"/>
              <w:rPr>
                <w:rFonts w:ascii="宋体"/>
                <w:sz w:val="24"/>
                <w:szCs w:val="24"/>
              </w:rPr>
            </w:pPr>
            <w:r w:rsidRPr="00050EB2">
              <w:rPr>
                <w:rFonts w:ascii="宋体" w:hAnsi="宋体" w:cs="宋体" w:hint="eastAsia"/>
                <w:spacing w:val="4"/>
                <w:sz w:val="24"/>
                <w:szCs w:val="24"/>
              </w:rPr>
              <w:t>张</w:t>
            </w:r>
            <w:r w:rsidRPr="00050EB2">
              <w:rPr>
                <w:rFonts w:ascii="宋体" w:hAnsi="宋体" w:cs="宋体"/>
                <w:spacing w:val="4"/>
                <w:sz w:val="24"/>
                <w:szCs w:val="24"/>
              </w:rPr>
              <w:t xml:space="preserve">  </w:t>
            </w:r>
            <w:r w:rsidRPr="00050EB2">
              <w:rPr>
                <w:rFonts w:ascii="宋体" w:hAnsi="宋体" w:cs="宋体" w:hint="eastAsia"/>
                <w:spacing w:val="4"/>
                <w:sz w:val="24"/>
                <w:szCs w:val="24"/>
              </w:rPr>
              <w:t>杨</w:t>
            </w:r>
          </w:p>
        </w:tc>
        <w:tc>
          <w:tcPr>
            <w:tcW w:w="1751" w:type="dxa"/>
          </w:tcPr>
          <w:p w:rsidR="00E4457B" w:rsidRPr="00050EB2" w:rsidRDefault="00E4457B" w:rsidP="00B943C5">
            <w:pPr>
              <w:rPr>
                <w:rFonts w:ascii="宋体"/>
                <w:sz w:val="24"/>
                <w:szCs w:val="24"/>
              </w:rPr>
            </w:pP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5</w:t>
            </w:r>
          </w:p>
        </w:tc>
        <w:tc>
          <w:tcPr>
            <w:tcW w:w="4536" w:type="dxa"/>
            <w:vAlign w:val="center"/>
          </w:tcPr>
          <w:p w:rsidR="00E4457B" w:rsidRPr="00050EB2" w:rsidRDefault="00E4457B" w:rsidP="00050EB2">
            <w:pPr>
              <w:snapToGrid w:val="0"/>
              <w:spacing w:line="470" w:lineRule="exact"/>
              <w:jc w:val="left"/>
              <w:rPr>
                <w:rFonts w:ascii="宋体"/>
                <w:sz w:val="24"/>
                <w:szCs w:val="24"/>
              </w:rPr>
            </w:pPr>
            <w:r w:rsidRPr="00050EB2">
              <w:rPr>
                <w:rFonts w:ascii="宋体" w:hAnsi="宋体" w:cs="Arial" w:hint="eastAsia"/>
                <w:bCs/>
                <w:sz w:val="24"/>
                <w:szCs w:val="24"/>
                <w:shd w:val="clear" w:color="auto" w:fill="FFFFFF"/>
              </w:rPr>
              <w:t>习近平强军思想</w:t>
            </w:r>
          </w:p>
        </w:tc>
        <w:tc>
          <w:tcPr>
            <w:tcW w:w="1418" w:type="dxa"/>
            <w:vAlign w:val="center"/>
          </w:tcPr>
          <w:p w:rsidR="00E4457B" w:rsidRPr="00050EB2" w:rsidRDefault="00E4457B" w:rsidP="00050EB2">
            <w:pPr>
              <w:jc w:val="center"/>
              <w:rPr>
                <w:rFonts w:ascii="宋体"/>
                <w:spacing w:val="4"/>
                <w:sz w:val="24"/>
                <w:szCs w:val="24"/>
              </w:rPr>
            </w:pPr>
            <w:r w:rsidRPr="00050EB2">
              <w:rPr>
                <w:rFonts w:ascii="宋体" w:hAnsi="宋体" w:hint="eastAsia"/>
                <w:bCs/>
                <w:spacing w:val="4"/>
                <w:sz w:val="24"/>
                <w:szCs w:val="24"/>
              </w:rPr>
              <w:t>李</w:t>
            </w:r>
            <w:r w:rsidRPr="00050EB2">
              <w:rPr>
                <w:rFonts w:ascii="宋体" w:hAnsi="宋体"/>
                <w:bCs/>
                <w:spacing w:val="4"/>
                <w:sz w:val="24"/>
                <w:szCs w:val="24"/>
              </w:rPr>
              <w:t xml:space="preserve">  </w:t>
            </w:r>
            <w:r w:rsidRPr="00050EB2">
              <w:rPr>
                <w:rFonts w:ascii="宋体" w:hAnsi="宋体" w:hint="eastAsia"/>
                <w:bCs/>
                <w:spacing w:val="4"/>
                <w:sz w:val="24"/>
                <w:szCs w:val="24"/>
              </w:rPr>
              <w:t>路</w:t>
            </w:r>
          </w:p>
        </w:tc>
        <w:tc>
          <w:tcPr>
            <w:tcW w:w="1751" w:type="dxa"/>
          </w:tcPr>
          <w:p w:rsidR="00E4457B" w:rsidRPr="00050EB2" w:rsidRDefault="00E4457B" w:rsidP="00B943C5">
            <w:pPr>
              <w:rPr>
                <w:rFonts w:ascii="宋体"/>
                <w:sz w:val="24"/>
                <w:szCs w:val="24"/>
              </w:rPr>
            </w:pP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6</w:t>
            </w:r>
          </w:p>
        </w:tc>
        <w:tc>
          <w:tcPr>
            <w:tcW w:w="4536" w:type="dxa"/>
            <w:vAlign w:val="center"/>
          </w:tcPr>
          <w:p w:rsidR="00E4457B" w:rsidRPr="00050EB2" w:rsidRDefault="00E4457B" w:rsidP="00050EB2">
            <w:pPr>
              <w:snapToGrid w:val="0"/>
              <w:spacing w:line="470" w:lineRule="exact"/>
              <w:jc w:val="left"/>
              <w:rPr>
                <w:rFonts w:ascii="宋体"/>
                <w:sz w:val="24"/>
                <w:szCs w:val="24"/>
              </w:rPr>
            </w:pPr>
            <w:r w:rsidRPr="00050EB2">
              <w:rPr>
                <w:rFonts w:ascii="宋体" w:hAnsi="宋体" w:cs="Arial" w:hint="eastAsia"/>
                <w:bCs/>
                <w:sz w:val="24"/>
                <w:szCs w:val="24"/>
                <w:shd w:val="clear" w:color="auto" w:fill="FFFFFF"/>
              </w:rPr>
              <w:t>坚持和完善中国特色社会主义行政体制和政府治理体系</w:t>
            </w:r>
          </w:p>
        </w:tc>
        <w:tc>
          <w:tcPr>
            <w:tcW w:w="1418" w:type="dxa"/>
            <w:vAlign w:val="center"/>
          </w:tcPr>
          <w:p w:rsidR="00E4457B" w:rsidRPr="00050EB2" w:rsidRDefault="00E4457B" w:rsidP="00050EB2">
            <w:pPr>
              <w:jc w:val="center"/>
              <w:rPr>
                <w:rFonts w:ascii="宋体"/>
                <w:sz w:val="24"/>
                <w:szCs w:val="24"/>
              </w:rPr>
            </w:pPr>
            <w:r w:rsidRPr="00050EB2">
              <w:rPr>
                <w:rFonts w:ascii="宋体" w:hAnsi="宋体" w:hint="eastAsia"/>
                <w:sz w:val="24"/>
                <w:szCs w:val="24"/>
              </w:rPr>
              <w:t>李</w:t>
            </w:r>
            <w:r w:rsidRPr="00050EB2">
              <w:rPr>
                <w:rFonts w:ascii="宋体" w:hAnsi="宋体"/>
                <w:sz w:val="24"/>
                <w:szCs w:val="24"/>
              </w:rPr>
              <w:t xml:space="preserve">  </w:t>
            </w:r>
            <w:r w:rsidRPr="00050EB2">
              <w:rPr>
                <w:rFonts w:ascii="宋体" w:hAnsi="宋体" w:hint="eastAsia"/>
                <w:sz w:val="24"/>
                <w:szCs w:val="24"/>
              </w:rPr>
              <w:t>路</w:t>
            </w:r>
          </w:p>
        </w:tc>
        <w:tc>
          <w:tcPr>
            <w:tcW w:w="1751" w:type="dxa"/>
          </w:tcPr>
          <w:p w:rsidR="00E4457B" w:rsidRPr="00050EB2" w:rsidRDefault="00E4457B" w:rsidP="00B943C5">
            <w:pPr>
              <w:rPr>
                <w:rFonts w:ascii="宋体"/>
                <w:sz w:val="24"/>
                <w:szCs w:val="24"/>
              </w:rPr>
            </w:pP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7</w:t>
            </w:r>
          </w:p>
        </w:tc>
        <w:tc>
          <w:tcPr>
            <w:tcW w:w="4536" w:type="dxa"/>
            <w:vAlign w:val="center"/>
          </w:tcPr>
          <w:p w:rsidR="00E4457B" w:rsidRPr="00050EB2" w:rsidRDefault="00E4457B" w:rsidP="00050EB2">
            <w:pPr>
              <w:snapToGrid w:val="0"/>
              <w:spacing w:line="470" w:lineRule="exact"/>
              <w:jc w:val="left"/>
              <w:rPr>
                <w:rFonts w:ascii="宋体"/>
                <w:sz w:val="24"/>
                <w:szCs w:val="24"/>
              </w:rPr>
            </w:pPr>
            <w:r w:rsidRPr="00050EB2">
              <w:rPr>
                <w:rFonts w:ascii="宋体" w:hAnsi="宋体" w:hint="eastAsia"/>
                <w:sz w:val="24"/>
                <w:szCs w:val="24"/>
              </w:rPr>
              <w:t>习近平论法治建设</w:t>
            </w:r>
          </w:p>
        </w:tc>
        <w:tc>
          <w:tcPr>
            <w:tcW w:w="1418" w:type="dxa"/>
            <w:vAlign w:val="center"/>
          </w:tcPr>
          <w:p w:rsidR="00E4457B" w:rsidRPr="00050EB2" w:rsidRDefault="00E4457B" w:rsidP="00050EB2">
            <w:pPr>
              <w:jc w:val="center"/>
              <w:rPr>
                <w:rFonts w:ascii="宋体"/>
                <w:spacing w:val="4"/>
                <w:sz w:val="24"/>
                <w:szCs w:val="24"/>
              </w:rPr>
            </w:pPr>
            <w:r w:rsidRPr="00050EB2">
              <w:rPr>
                <w:rFonts w:ascii="宋体" w:hAnsi="宋体" w:hint="eastAsia"/>
                <w:spacing w:val="4"/>
                <w:sz w:val="24"/>
                <w:szCs w:val="24"/>
              </w:rPr>
              <w:t>刘素霞</w:t>
            </w:r>
          </w:p>
        </w:tc>
        <w:tc>
          <w:tcPr>
            <w:tcW w:w="1751" w:type="dxa"/>
          </w:tcPr>
          <w:p w:rsidR="00E4457B" w:rsidRPr="00050EB2" w:rsidRDefault="00E4457B" w:rsidP="00B943C5">
            <w:pPr>
              <w:rPr>
                <w:rFonts w:ascii="宋体"/>
                <w:sz w:val="24"/>
                <w:szCs w:val="24"/>
              </w:rPr>
            </w:pP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8</w:t>
            </w:r>
          </w:p>
        </w:tc>
        <w:tc>
          <w:tcPr>
            <w:tcW w:w="4536" w:type="dxa"/>
            <w:vAlign w:val="center"/>
          </w:tcPr>
          <w:p w:rsidR="00E4457B" w:rsidRPr="00050EB2" w:rsidRDefault="00E4457B" w:rsidP="00050EB2">
            <w:pPr>
              <w:snapToGrid w:val="0"/>
              <w:spacing w:line="470" w:lineRule="exact"/>
              <w:jc w:val="left"/>
              <w:rPr>
                <w:rFonts w:ascii="宋体"/>
                <w:b/>
                <w:spacing w:val="4"/>
                <w:sz w:val="24"/>
                <w:szCs w:val="24"/>
              </w:rPr>
            </w:pPr>
            <w:r w:rsidRPr="00050EB2">
              <w:rPr>
                <w:rFonts w:ascii="宋体" w:hAnsi="宋体" w:hint="eastAsia"/>
                <w:sz w:val="24"/>
                <w:szCs w:val="24"/>
              </w:rPr>
              <w:t>习近平新时代中国特色社会主义思想导论</w:t>
            </w:r>
            <w:r w:rsidRPr="00050EB2">
              <w:rPr>
                <w:rFonts w:ascii="宋体" w:hAnsi="宋体"/>
                <w:sz w:val="24"/>
                <w:szCs w:val="24"/>
              </w:rPr>
              <w:t xml:space="preserve">                     </w:t>
            </w:r>
          </w:p>
        </w:tc>
        <w:tc>
          <w:tcPr>
            <w:tcW w:w="1418" w:type="dxa"/>
            <w:vAlign w:val="center"/>
          </w:tcPr>
          <w:p w:rsidR="00E4457B" w:rsidRPr="00050EB2" w:rsidRDefault="00E4457B" w:rsidP="00050EB2">
            <w:pPr>
              <w:jc w:val="center"/>
              <w:rPr>
                <w:rFonts w:ascii="宋体"/>
                <w:sz w:val="24"/>
                <w:szCs w:val="24"/>
              </w:rPr>
            </w:pPr>
            <w:r w:rsidRPr="00050EB2">
              <w:rPr>
                <w:rFonts w:ascii="宋体" w:hAnsi="宋体" w:hint="eastAsia"/>
                <w:spacing w:val="4"/>
                <w:sz w:val="24"/>
                <w:szCs w:val="24"/>
              </w:rPr>
              <w:t>张进蒙</w:t>
            </w:r>
          </w:p>
        </w:tc>
        <w:tc>
          <w:tcPr>
            <w:tcW w:w="1751" w:type="dxa"/>
          </w:tcPr>
          <w:p w:rsidR="00E4457B" w:rsidRPr="00050EB2" w:rsidRDefault="00E4457B" w:rsidP="00B943C5">
            <w:pPr>
              <w:rPr>
                <w:rFonts w:ascii="宋体"/>
                <w:sz w:val="24"/>
                <w:szCs w:val="24"/>
              </w:rPr>
            </w:pP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9</w:t>
            </w:r>
          </w:p>
        </w:tc>
        <w:tc>
          <w:tcPr>
            <w:tcW w:w="4536" w:type="dxa"/>
            <w:vAlign w:val="center"/>
          </w:tcPr>
          <w:p w:rsidR="00E4457B" w:rsidRPr="00050EB2" w:rsidRDefault="00E4457B" w:rsidP="00050EB2">
            <w:pPr>
              <w:snapToGrid w:val="0"/>
              <w:spacing w:line="470" w:lineRule="exact"/>
              <w:jc w:val="left"/>
              <w:rPr>
                <w:rFonts w:ascii="宋体"/>
                <w:sz w:val="24"/>
                <w:szCs w:val="24"/>
              </w:rPr>
            </w:pPr>
            <w:r w:rsidRPr="00050EB2">
              <w:rPr>
                <w:rFonts w:ascii="宋体" w:hAnsi="宋体" w:hint="eastAsia"/>
                <w:sz w:val="24"/>
                <w:szCs w:val="24"/>
              </w:rPr>
              <w:t>习近平论全面从严治党</w:t>
            </w:r>
          </w:p>
        </w:tc>
        <w:tc>
          <w:tcPr>
            <w:tcW w:w="1418" w:type="dxa"/>
            <w:vAlign w:val="center"/>
          </w:tcPr>
          <w:p w:rsidR="00E4457B" w:rsidRPr="00050EB2" w:rsidRDefault="00E4457B" w:rsidP="00050EB2">
            <w:pPr>
              <w:jc w:val="center"/>
              <w:rPr>
                <w:rFonts w:ascii="宋体"/>
                <w:spacing w:val="4"/>
                <w:sz w:val="24"/>
                <w:szCs w:val="24"/>
              </w:rPr>
            </w:pPr>
            <w:r w:rsidRPr="00050EB2">
              <w:rPr>
                <w:rFonts w:ascii="宋体" w:hAnsi="宋体" w:cs="宋体" w:hint="eastAsia"/>
                <w:sz w:val="24"/>
                <w:szCs w:val="24"/>
              </w:rPr>
              <w:t>曹武军</w:t>
            </w:r>
          </w:p>
        </w:tc>
        <w:tc>
          <w:tcPr>
            <w:tcW w:w="1751" w:type="dxa"/>
          </w:tcPr>
          <w:p w:rsidR="00E4457B" w:rsidRPr="00050EB2" w:rsidRDefault="00E4457B" w:rsidP="00B943C5">
            <w:pPr>
              <w:rPr>
                <w:rFonts w:ascii="宋体"/>
                <w:sz w:val="24"/>
                <w:szCs w:val="24"/>
              </w:rPr>
            </w:pP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10</w:t>
            </w:r>
          </w:p>
        </w:tc>
        <w:tc>
          <w:tcPr>
            <w:tcW w:w="4536" w:type="dxa"/>
            <w:vAlign w:val="center"/>
          </w:tcPr>
          <w:p w:rsidR="00E4457B" w:rsidRPr="00050EB2" w:rsidRDefault="00E4457B" w:rsidP="00050EB2">
            <w:pPr>
              <w:jc w:val="left"/>
              <w:rPr>
                <w:rFonts w:ascii="宋体" w:hAnsi="宋体"/>
                <w:sz w:val="24"/>
                <w:szCs w:val="24"/>
              </w:rPr>
            </w:pPr>
            <w:r w:rsidRPr="00050EB2">
              <w:rPr>
                <w:rFonts w:ascii="宋体" w:hAnsi="宋体" w:hint="eastAsia"/>
                <w:sz w:val="24"/>
                <w:szCs w:val="24"/>
              </w:rPr>
              <w:t>习近平论社会建设</w:t>
            </w:r>
            <w:r w:rsidRPr="00050EB2">
              <w:rPr>
                <w:rFonts w:ascii="宋体" w:hAnsi="宋体"/>
                <w:sz w:val="24"/>
                <w:szCs w:val="24"/>
              </w:rPr>
              <w:t xml:space="preserve">                                 </w:t>
            </w:r>
          </w:p>
        </w:tc>
        <w:tc>
          <w:tcPr>
            <w:tcW w:w="1418" w:type="dxa"/>
            <w:vAlign w:val="center"/>
          </w:tcPr>
          <w:p w:rsidR="00E4457B" w:rsidRPr="00050EB2" w:rsidRDefault="00E4457B" w:rsidP="00050EB2">
            <w:pPr>
              <w:jc w:val="center"/>
              <w:rPr>
                <w:rFonts w:ascii="宋体"/>
                <w:sz w:val="24"/>
                <w:szCs w:val="24"/>
              </w:rPr>
            </w:pPr>
            <w:r w:rsidRPr="00050EB2">
              <w:rPr>
                <w:rFonts w:ascii="宋体" w:hAnsi="宋体" w:hint="eastAsia"/>
                <w:spacing w:val="4"/>
                <w:sz w:val="24"/>
                <w:szCs w:val="24"/>
              </w:rPr>
              <w:t>侯建会</w:t>
            </w:r>
          </w:p>
        </w:tc>
        <w:tc>
          <w:tcPr>
            <w:tcW w:w="1751" w:type="dxa"/>
          </w:tcPr>
          <w:p w:rsidR="00E4457B" w:rsidRPr="00050EB2" w:rsidRDefault="00E4457B" w:rsidP="00B943C5">
            <w:pPr>
              <w:rPr>
                <w:rFonts w:ascii="宋体"/>
                <w:sz w:val="24"/>
                <w:szCs w:val="24"/>
              </w:rPr>
            </w:pP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11</w:t>
            </w:r>
          </w:p>
        </w:tc>
        <w:tc>
          <w:tcPr>
            <w:tcW w:w="4536" w:type="dxa"/>
            <w:vAlign w:val="center"/>
          </w:tcPr>
          <w:p w:rsidR="00E4457B" w:rsidRPr="00050EB2" w:rsidRDefault="00E4457B" w:rsidP="00050EB2">
            <w:pPr>
              <w:snapToGrid w:val="0"/>
              <w:spacing w:line="470" w:lineRule="exact"/>
              <w:jc w:val="left"/>
              <w:rPr>
                <w:rFonts w:ascii="宋体"/>
                <w:sz w:val="24"/>
                <w:szCs w:val="24"/>
              </w:rPr>
            </w:pPr>
            <w:r w:rsidRPr="00050EB2">
              <w:rPr>
                <w:rFonts w:ascii="宋体" w:hAnsi="宋体" w:cs="Arial" w:hint="eastAsia"/>
                <w:bCs/>
                <w:sz w:val="24"/>
                <w:szCs w:val="24"/>
                <w:shd w:val="clear" w:color="auto" w:fill="FFFFFF"/>
              </w:rPr>
              <w:t>习近平新时代中国特色社会主义思想蕴含的马克思主义立场观点方法</w:t>
            </w:r>
          </w:p>
        </w:tc>
        <w:tc>
          <w:tcPr>
            <w:tcW w:w="1418" w:type="dxa"/>
            <w:vAlign w:val="center"/>
          </w:tcPr>
          <w:p w:rsidR="00E4457B" w:rsidRPr="00050EB2" w:rsidRDefault="00E4457B" w:rsidP="00050EB2">
            <w:pPr>
              <w:jc w:val="center"/>
              <w:rPr>
                <w:rFonts w:ascii="宋体"/>
                <w:spacing w:val="4"/>
                <w:sz w:val="24"/>
                <w:szCs w:val="24"/>
              </w:rPr>
            </w:pPr>
            <w:r w:rsidRPr="00050EB2">
              <w:rPr>
                <w:rFonts w:ascii="宋体" w:hAnsi="宋体" w:hint="eastAsia"/>
                <w:sz w:val="24"/>
                <w:szCs w:val="24"/>
              </w:rPr>
              <w:t>曹延莉</w:t>
            </w:r>
          </w:p>
        </w:tc>
        <w:tc>
          <w:tcPr>
            <w:tcW w:w="1751" w:type="dxa"/>
          </w:tcPr>
          <w:p w:rsidR="00E4457B" w:rsidRPr="00050EB2" w:rsidRDefault="00E4457B" w:rsidP="00B943C5">
            <w:pPr>
              <w:rPr>
                <w:rFonts w:ascii="宋体"/>
                <w:sz w:val="24"/>
                <w:szCs w:val="24"/>
              </w:rPr>
            </w:pP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12</w:t>
            </w:r>
          </w:p>
        </w:tc>
        <w:tc>
          <w:tcPr>
            <w:tcW w:w="4536" w:type="dxa"/>
            <w:vAlign w:val="center"/>
          </w:tcPr>
          <w:p w:rsidR="00E4457B" w:rsidRPr="00050EB2" w:rsidRDefault="00E4457B" w:rsidP="00050EB2">
            <w:pPr>
              <w:snapToGrid w:val="0"/>
              <w:spacing w:line="470" w:lineRule="exact"/>
              <w:jc w:val="left"/>
              <w:rPr>
                <w:rFonts w:ascii="宋体" w:cs="宋体"/>
                <w:sz w:val="24"/>
                <w:szCs w:val="24"/>
              </w:rPr>
            </w:pPr>
            <w:r w:rsidRPr="00050EB2">
              <w:rPr>
                <w:rFonts w:ascii="宋体" w:hAnsi="宋体" w:cs="Arial" w:hint="eastAsia"/>
                <w:bCs/>
                <w:sz w:val="24"/>
                <w:szCs w:val="24"/>
                <w:shd w:val="clear" w:color="auto" w:fill="FFFFFF"/>
              </w:rPr>
              <w:t>坚持完善中国特色社会主义法治体系，推进法治中国建设</w:t>
            </w:r>
          </w:p>
        </w:tc>
        <w:tc>
          <w:tcPr>
            <w:tcW w:w="1418" w:type="dxa"/>
            <w:vAlign w:val="center"/>
          </w:tcPr>
          <w:p w:rsidR="00E4457B" w:rsidRPr="00050EB2" w:rsidRDefault="00E4457B" w:rsidP="00050EB2">
            <w:pPr>
              <w:jc w:val="center"/>
              <w:rPr>
                <w:rFonts w:ascii="宋体"/>
                <w:sz w:val="24"/>
                <w:szCs w:val="24"/>
              </w:rPr>
            </w:pPr>
            <w:r w:rsidRPr="00050EB2">
              <w:rPr>
                <w:rFonts w:ascii="宋体" w:hAnsi="宋体" w:cs="宋体" w:hint="eastAsia"/>
                <w:sz w:val="24"/>
                <w:szCs w:val="24"/>
              </w:rPr>
              <w:t>刘鹤挺</w:t>
            </w:r>
          </w:p>
        </w:tc>
        <w:tc>
          <w:tcPr>
            <w:tcW w:w="1751" w:type="dxa"/>
          </w:tcPr>
          <w:p w:rsidR="00E4457B" w:rsidRPr="00050EB2" w:rsidRDefault="00E4457B" w:rsidP="00B943C5">
            <w:pPr>
              <w:rPr>
                <w:rFonts w:ascii="宋体"/>
                <w:sz w:val="24"/>
                <w:szCs w:val="24"/>
              </w:rPr>
            </w:pP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13</w:t>
            </w:r>
          </w:p>
        </w:tc>
        <w:tc>
          <w:tcPr>
            <w:tcW w:w="4536" w:type="dxa"/>
            <w:vAlign w:val="center"/>
          </w:tcPr>
          <w:p w:rsidR="00E4457B" w:rsidRPr="00050EB2" w:rsidRDefault="00E4457B" w:rsidP="00050EB2">
            <w:pPr>
              <w:jc w:val="left"/>
              <w:rPr>
                <w:rFonts w:ascii="宋体" w:hAnsi="宋体"/>
                <w:sz w:val="24"/>
                <w:szCs w:val="24"/>
              </w:rPr>
            </w:pPr>
            <w:r w:rsidRPr="00050EB2">
              <w:rPr>
                <w:rFonts w:ascii="宋体" w:hAnsi="宋体" w:hint="eastAsia"/>
                <w:sz w:val="24"/>
                <w:szCs w:val="24"/>
              </w:rPr>
              <w:t>习近平论文化建设</w:t>
            </w:r>
            <w:r w:rsidRPr="00050EB2">
              <w:rPr>
                <w:rFonts w:ascii="宋体" w:hAnsi="宋体"/>
                <w:sz w:val="24"/>
                <w:szCs w:val="24"/>
              </w:rPr>
              <w:t xml:space="preserve">                                  </w:t>
            </w:r>
          </w:p>
        </w:tc>
        <w:tc>
          <w:tcPr>
            <w:tcW w:w="1418" w:type="dxa"/>
            <w:vAlign w:val="center"/>
          </w:tcPr>
          <w:p w:rsidR="00E4457B" w:rsidRPr="00050EB2" w:rsidRDefault="00E4457B" w:rsidP="00050EB2">
            <w:pPr>
              <w:jc w:val="center"/>
              <w:rPr>
                <w:rFonts w:ascii="宋体"/>
                <w:sz w:val="24"/>
                <w:szCs w:val="24"/>
              </w:rPr>
            </w:pPr>
            <w:r w:rsidRPr="00050EB2">
              <w:rPr>
                <w:rFonts w:ascii="宋体" w:hAnsi="宋体" w:hint="eastAsia"/>
                <w:spacing w:val="4"/>
                <w:sz w:val="24"/>
                <w:szCs w:val="24"/>
              </w:rPr>
              <w:t>刘颖慧</w:t>
            </w:r>
          </w:p>
        </w:tc>
        <w:tc>
          <w:tcPr>
            <w:tcW w:w="1751" w:type="dxa"/>
          </w:tcPr>
          <w:p w:rsidR="00E4457B" w:rsidRPr="00050EB2" w:rsidRDefault="00E4457B" w:rsidP="00B943C5">
            <w:pPr>
              <w:rPr>
                <w:rFonts w:ascii="宋体"/>
                <w:sz w:val="24"/>
                <w:szCs w:val="24"/>
              </w:rPr>
            </w:pP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14</w:t>
            </w:r>
          </w:p>
        </w:tc>
        <w:tc>
          <w:tcPr>
            <w:tcW w:w="4536" w:type="dxa"/>
            <w:vAlign w:val="center"/>
          </w:tcPr>
          <w:p w:rsidR="00E4457B" w:rsidRPr="00050EB2" w:rsidRDefault="00E4457B" w:rsidP="00050EB2">
            <w:pPr>
              <w:snapToGrid w:val="0"/>
              <w:spacing w:line="470" w:lineRule="exact"/>
              <w:jc w:val="left"/>
              <w:rPr>
                <w:rFonts w:ascii="宋体" w:hAnsi="宋体" w:cs="Arial"/>
                <w:bCs/>
                <w:sz w:val="24"/>
                <w:szCs w:val="24"/>
                <w:shd w:val="clear" w:color="auto" w:fill="FFFFFF"/>
              </w:rPr>
            </w:pPr>
            <w:r w:rsidRPr="00050EB2">
              <w:rPr>
                <w:rFonts w:ascii="宋体" w:hAnsi="宋体" w:cs="Arial" w:hint="eastAsia"/>
                <w:bCs/>
                <w:sz w:val="24"/>
                <w:szCs w:val="24"/>
                <w:shd w:val="clear" w:color="auto" w:fill="FFFFFF"/>
              </w:rPr>
              <w:t>坚持和完善社会主义基本经济制度</w:t>
            </w:r>
            <w:r w:rsidRPr="00050EB2">
              <w:rPr>
                <w:rFonts w:ascii="宋体" w:hAnsi="宋体" w:cs="Arial"/>
                <w:bCs/>
                <w:sz w:val="24"/>
                <w:szCs w:val="24"/>
                <w:shd w:val="clear" w:color="auto" w:fill="FFFFFF"/>
              </w:rPr>
              <w:t xml:space="preserve"> </w:t>
            </w:r>
            <w:r w:rsidRPr="00050EB2">
              <w:rPr>
                <w:rFonts w:ascii="宋体" w:hAnsi="宋体" w:cs="Arial" w:hint="eastAsia"/>
                <w:bCs/>
                <w:sz w:val="24"/>
                <w:szCs w:val="24"/>
                <w:shd w:val="clear" w:color="auto" w:fill="FFFFFF"/>
              </w:rPr>
              <w:t>推动经济高质量发展</w:t>
            </w:r>
            <w:r w:rsidRPr="00050EB2">
              <w:rPr>
                <w:rFonts w:ascii="宋体" w:hAnsi="宋体" w:cs="Arial"/>
                <w:bCs/>
                <w:sz w:val="24"/>
                <w:szCs w:val="24"/>
                <w:shd w:val="clear" w:color="auto" w:fill="FFFFFF"/>
              </w:rPr>
              <w:t xml:space="preserve"> </w:t>
            </w:r>
          </w:p>
        </w:tc>
        <w:tc>
          <w:tcPr>
            <w:tcW w:w="1418" w:type="dxa"/>
            <w:vAlign w:val="center"/>
          </w:tcPr>
          <w:p w:rsidR="00E4457B" w:rsidRPr="00050EB2" w:rsidRDefault="00E4457B" w:rsidP="00050EB2">
            <w:pPr>
              <w:jc w:val="center"/>
              <w:rPr>
                <w:rFonts w:ascii="宋体"/>
                <w:sz w:val="24"/>
                <w:szCs w:val="24"/>
              </w:rPr>
            </w:pPr>
            <w:r w:rsidRPr="00050EB2">
              <w:rPr>
                <w:rFonts w:ascii="宋体" w:hAnsi="宋体" w:cs="宋体" w:hint="eastAsia"/>
                <w:sz w:val="24"/>
                <w:szCs w:val="24"/>
              </w:rPr>
              <w:t>杨</w:t>
            </w:r>
            <w:r w:rsidRPr="00050EB2">
              <w:rPr>
                <w:rFonts w:ascii="宋体" w:hAnsi="宋体" w:cs="宋体"/>
                <w:sz w:val="24"/>
                <w:szCs w:val="24"/>
              </w:rPr>
              <w:t xml:space="preserve">  </w:t>
            </w:r>
            <w:r w:rsidRPr="00050EB2">
              <w:rPr>
                <w:rFonts w:ascii="宋体" w:hAnsi="宋体" w:cs="宋体" w:hint="eastAsia"/>
                <w:sz w:val="24"/>
                <w:szCs w:val="24"/>
              </w:rPr>
              <w:t>洁</w:t>
            </w:r>
          </w:p>
        </w:tc>
        <w:tc>
          <w:tcPr>
            <w:tcW w:w="1751" w:type="dxa"/>
          </w:tcPr>
          <w:p w:rsidR="00E4457B" w:rsidRPr="00050EB2" w:rsidRDefault="00E4457B" w:rsidP="00B943C5">
            <w:pPr>
              <w:rPr>
                <w:rFonts w:ascii="宋体"/>
                <w:sz w:val="24"/>
                <w:szCs w:val="24"/>
              </w:rPr>
            </w:pP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15</w:t>
            </w:r>
          </w:p>
        </w:tc>
        <w:tc>
          <w:tcPr>
            <w:tcW w:w="4536" w:type="dxa"/>
            <w:vAlign w:val="center"/>
          </w:tcPr>
          <w:p w:rsidR="00E4457B" w:rsidRPr="00050EB2" w:rsidRDefault="00E4457B" w:rsidP="00050EB2">
            <w:pPr>
              <w:snapToGrid w:val="0"/>
              <w:spacing w:line="470" w:lineRule="exact"/>
              <w:jc w:val="left"/>
              <w:rPr>
                <w:rFonts w:ascii="宋体"/>
                <w:sz w:val="24"/>
                <w:szCs w:val="24"/>
              </w:rPr>
            </w:pPr>
            <w:r w:rsidRPr="00050EB2">
              <w:rPr>
                <w:rFonts w:ascii="宋体" w:hAnsi="宋体" w:cs="Arial" w:hint="eastAsia"/>
                <w:bCs/>
                <w:sz w:val="24"/>
                <w:szCs w:val="24"/>
                <w:shd w:val="clear" w:color="auto" w:fill="FFFFFF"/>
              </w:rPr>
              <w:t>坚持和完善中国特色社会主义行政体制，构建职责明确、依法行政的政府治理体系</w:t>
            </w:r>
            <w:r w:rsidRPr="00050EB2">
              <w:rPr>
                <w:rFonts w:ascii="宋体" w:hAnsi="宋体" w:cs="Arial"/>
                <w:bCs/>
                <w:sz w:val="24"/>
                <w:szCs w:val="24"/>
                <w:shd w:val="clear" w:color="auto" w:fill="FFFFFF"/>
              </w:rPr>
              <w:t xml:space="preserve">                                                  </w:t>
            </w:r>
          </w:p>
        </w:tc>
        <w:tc>
          <w:tcPr>
            <w:tcW w:w="1418" w:type="dxa"/>
            <w:vAlign w:val="center"/>
          </w:tcPr>
          <w:p w:rsidR="00E4457B" w:rsidRPr="00050EB2" w:rsidRDefault="00E4457B" w:rsidP="00050EB2">
            <w:pPr>
              <w:jc w:val="center"/>
              <w:rPr>
                <w:rFonts w:ascii="宋体"/>
                <w:sz w:val="24"/>
                <w:szCs w:val="24"/>
              </w:rPr>
            </w:pPr>
            <w:r w:rsidRPr="00050EB2">
              <w:rPr>
                <w:rFonts w:ascii="宋体" w:hAnsi="宋体" w:cs="Arial" w:hint="eastAsia"/>
                <w:bCs/>
                <w:sz w:val="24"/>
                <w:szCs w:val="24"/>
                <w:shd w:val="clear" w:color="auto" w:fill="FFFFFF"/>
              </w:rPr>
              <w:t>王彩梅</w:t>
            </w:r>
          </w:p>
        </w:tc>
        <w:tc>
          <w:tcPr>
            <w:tcW w:w="1751" w:type="dxa"/>
          </w:tcPr>
          <w:p w:rsidR="00E4457B" w:rsidRPr="00050EB2" w:rsidRDefault="00E4457B" w:rsidP="00B943C5">
            <w:pPr>
              <w:rPr>
                <w:rFonts w:ascii="宋体"/>
                <w:sz w:val="24"/>
                <w:szCs w:val="24"/>
              </w:rPr>
            </w:pP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16</w:t>
            </w:r>
          </w:p>
        </w:tc>
        <w:tc>
          <w:tcPr>
            <w:tcW w:w="4536" w:type="dxa"/>
            <w:vAlign w:val="center"/>
          </w:tcPr>
          <w:p w:rsidR="00E4457B" w:rsidRPr="00050EB2" w:rsidRDefault="00E4457B" w:rsidP="00050EB2">
            <w:pPr>
              <w:snapToGrid w:val="0"/>
              <w:spacing w:line="470" w:lineRule="exact"/>
              <w:jc w:val="left"/>
              <w:rPr>
                <w:rFonts w:ascii="宋体" w:cs="宋体"/>
                <w:sz w:val="24"/>
                <w:szCs w:val="24"/>
              </w:rPr>
            </w:pPr>
            <w:r w:rsidRPr="00050EB2">
              <w:rPr>
                <w:rFonts w:ascii="宋体" w:hAnsi="宋体" w:cs="Arial" w:hint="eastAsia"/>
                <w:bCs/>
                <w:sz w:val="24"/>
                <w:szCs w:val="24"/>
                <w:shd w:val="clear" w:color="auto" w:fill="FFFFFF"/>
              </w:rPr>
              <w:t>社会主义基本经济制度的丰富和发展：“三位一体”框架内涵解析</w:t>
            </w:r>
          </w:p>
        </w:tc>
        <w:tc>
          <w:tcPr>
            <w:tcW w:w="1418" w:type="dxa"/>
            <w:vAlign w:val="center"/>
          </w:tcPr>
          <w:p w:rsidR="00E4457B" w:rsidRPr="00050EB2" w:rsidRDefault="00E4457B" w:rsidP="00050EB2">
            <w:pPr>
              <w:jc w:val="center"/>
              <w:rPr>
                <w:rFonts w:ascii="宋体" w:cs="宋体"/>
                <w:sz w:val="24"/>
                <w:szCs w:val="24"/>
              </w:rPr>
            </w:pPr>
            <w:r w:rsidRPr="00050EB2">
              <w:rPr>
                <w:rFonts w:ascii="宋体" w:hAnsi="宋体" w:cs="宋体" w:hint="eastAsia"/>
                <w:sz w:val="24"/>
                <w:szCs w:val="24"/>
              </w:rPr>
              <w:t>马红光</w:t>
            </w:r>
          </w:p>
        </w:tc>
        <w:tc>
          <w:tcPr>
            <w:tcW w:w="1751" w:type="dxa"/>
          </w:tcPr>
          <w:p w:rsidR="00E4457B" w:rsidRPr="00050EB2" w:rsidRDefault="00E4457B" w:rsidP="00B943C5">
            <w:pPr>
              <w:rPr>
                <w:rFonts w:ascii="宋体"/>
                <w:sz w:val="24"/>
                <w:szCs w:val="24"/>
              </w:rPr>
            </w:pP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17</w:t>
            </w:r>
          </w:p>
        </w:tc>
        <w:tc>
          <w:tcPr>
            <w:tcW w:w="4536" w:type="dxa"/>
            <w:vAlign w:val="center"/>
          </w:tcPr>
          <w:p w:rsidR="00E4457B" w:rsidRPr="00050EB2" w:rsidRDefault="00E4457B" w:rsidP="00050EB2">
            <w:pPr>
              <w:snapToGrid w:val="0"/>
              <w:spacing w:line="470" w:lineRule="exact"/>
              <w:jc w:val="left"/>
              <w:rPr>
                <w:rFonts w:ascii="宋体"/>
                <w:sz w:val="24"/>
                <w:szCs w:val="24"/>
              </w:rPr>
            </w:pPr>
            <w:r w:rsidRPr="00050EB2">
              <w:rPr>
                <w:rFonts w:ascii="宋体" w:hAnsi="宋体" w:cs="宋体" w:hint="eastAsia"/>
                <w:sz w:val="24"/>
                <w:szCs w:val="24"/>
              </w:rPr>
              <w:t>坚持和完善独立自主和平外交政策，推动构建人类命运共同体</w:t>
            </w:r>
          </w:p>
        </w:tc>
        <w:tc>
          <w:tcPr>
            <w:tcW w:w="1418" w:type="dxa"/>
            <w:vAlign w:val="center"/>
          </w:tcPr>
          <w:p w:rsidR="00E4457B" w:rsidRPr="00050EB2" w:rsidRDefault="00E4457B" w:rsidP="00050EB2">
            <w:pPr>
              <w:jc w:val="center"/>
              <w:rPr>
                <w:rFonts w:ascii="宋体"/>
                <w:sz w:val="24"/>
                <w:szCs w:val="24"/>
              </w:rPr>
            </w:pPr>
            <w:r w:rsidRPr="00050EB2">
              <w:rPr>
                <w:rFonts w:ascii="宋体" w:hAnsi="宋体" w:hint="eastAsia"/>
                <w:spacing w:val="4"/>
                <w:sz w:val="24"/>
                <w:szCs w:val="24"/>
              </w:rPr>
              <w:t>李延长</w:t>
            </w:r>
          </w:p>
        </w:tc>
        <w:tc>
          <w:tcPr>
            <w:tcW w:w="1751" w:type="dxa"/>
          </w:tcPr>
          <w:p w:rsidR="00E4457B" w:rsidRPr="00050EB2" w:rsidRDefault="00E4457B" w:rsidP="00B943C5">
            <w:pPr>
              <w:rPr>
                <w:rFonts w:ascii="宋体"/>
                <w:sz w:val="24"/>
                <w:szCs w:val="24"/>
              </w:rPr>
            </w:pP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18</w:t>
            </w:r>
          </w:p>
        </w:tc>
        <w:tc>
          <w:tcPr>
            <w:tcW w:w="4536" w:type="dxa"/>
            <w:vAlign w:val="center"/>
          </w:tcPr>
          <w:p w:rsidR="00E4457B" w:rsidRPr="00050EB2" w:rsidRDefault="00E4457B" w:rsidP="00050EB2">
            <w:pPr>
              <w:jc w:val="left"/>
              <w:rPr>
                <w:rFonts w:ascii="宋体" w:hAnsi="宋体"/>
                <w:sz w:val="24"/>
                <w:szCs w:val="24"/>
              </w:rPr>
            </w:pPr>
            <w:r w:rsidRPr="00050EB2">
              <w:rPr>
                <w:rFonts w:ascii="宋体" w:hAnsi="宋体" w:hint="eastAsia"/>
                <w:sz w:val="24"/>
                <w:szCs w:val="24"/>
              </w:rPr>
              <w:t>习近平论法治建设</w:t>
            </w:r>
            <w:r w:rsidRPr="00050EB2">
              <w:rPr>
                <w:rFonts w:ascii="宋体" w:hAnsi="宋体"/>
                <w:sz w:val="24"/>
                <w:szCs w:val="24"/>
              </w:rPr>
              <w:t xml:space="preserve">                                 </w:t>
            </w:r>
          </w:p>
        </w:tc>
        <w:tc>
          <w:tcPr>
            <w:tcW w:w="1418" w:type="dxa"/>
            <w:vAlign w:val="center"/>
          </w:tcPr>
          <w:p w:rsidR="00E4457B" w:rsidRPr="00050EB2" w:rsidRDefault="00E4457B" w:rsidP="00050EB2">
            <w:pPr>
              <w:jc w:val="center"/>
              <w:rPr>
                <w:rFonts w:ascii="宋体"/>
                <w:spacing w:val="4"/>
                <w:sz w:val="24"/>
                <w:szCs w:val="24"/>
              </w:rPr>
            </w:pPr>
            <w:r w:rsidRPr="00050EB2">
              <w:rPr>
                <w:rFonts w:ascii="宋体" w:hAnsi="宋体" w:hint="eastAsia"/>
                <w:spacing w:val="4"/>
                <w:sz w:val="24"/>
                <w:szCs w:val="24"/>
              </w:rPr>
              <w:t>傅小青</w:t>
            </w:r>
          </w:p>
        </w:tc>
        <w:tc>
          <w:tcPr>
            <w:tcW w:w="1751" w:type="dxa"/>
          </w:tcPr>
          <w:p w:rsidR="00E4457B" w:rsidRPr="00050EB2" w:rsidRDefault="00E4457B" w:rsidP="00B943C5">
            <w:pPr>
              <w:rPr>
                <w:rFonts w:ascii="宋体"/>
                <w:sz w:val="24"/>
                <w:szCs w:val="24"/>
              </w:rPr>
            </w:pP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19</w:t>
            </w:r>
          </w:p>
        </w:tc>
        <w:tc>
          <w:tcPr>
            <w:tcW w:w="4536" w:type="dxa"/>
            <w:vAlign w:val="center"/>
          </w:tcPr>
          <w:p w:rsidR="00E4457B" w:rsidRPr="00050EB2" w:rsidRDefault="00E4457B" w:rsidP="00050EB2">
            <w:pPr>
              <w:snapToGrid w:val="0"/>
              <w:spacing w:line="470" w:lineRule="exact"/>
              <w:jc w:val="left"/>
              <w:rPr>
                <w:rFonts w:ascii="宋体"/>
                <w:sz w:val="24"/>
                <w:szCs w:val="24"/>
              </w:rPr>
            </w:pPr>
            <w:r w:rsidRPr="00050EB2">
              <w:rPr>
                <w:rFonts w:ascii="宋体" w:hAnsi="宋体" w:cs="Arial" w:hint="eastAsia"/>
                <w:bCs/>
                <w:sz w:val="24"/>
                <w:szCs w:val="24"/>
                <w:shd w:val="clear" w:color="auto" w:fill="FFFFFF"/>
              </w:rPr>
              <w:t>坚持和完善生态文明制度体系，促进人与自然和谐共生</w:t>
            </w:r>
          </w:p>
        </w:tc>
        <w:tc>
          <w:tcPr>
            <w:tcW w:w="1418" w:type="dxa"/>
            <w:vAlign w:val="center"/>
          </w:tcPr>
          <w:p w:rsidR="00E4457B" w:rsidRPr="00050EB2" w:rsidRDefault="00E4457B" w:rsidP="00050EB2">
            <w:pPr>
              <w:jc w:val="center"/>
              <w:rPr>
                <w:rFonts w:ascii="宋体"/>
                <w:sz w:val="24"/>
                <w:szCs w:val="24"/>
              </w:rPr>
            </w:pPr>
            <w:r w:rsidRPr="00050EB2">
              <w:rPr>
                <w:rFonts w:ascii="宋体" w:hAnsi="宋体" w:cs="宋体" w:hint="eastAsia"/>
                <w:sz w:val="24"/>
                <w:szCs w:val="24"/>
              </w:rPr>
              <w:t>胡卫华</w:t>
            </w:r>
          </w:p>
        </w:tc>
        <w:tc>
          <w:tcPr>
            <w:tcW w:w="1751" w:type="dxa"/>
          </w:tcPr>
          <w:p w:rsidR="00E4457B" w:rsidRPr="00050EB2" w:rsidRDefault="00E4457B" w:rsidP="00B943C5">
            <w:pPr>
              <w:rPr>
                <w:rFonts w:ascii="宋体"/>
                <w:sz w:val="24"/>
                <w:szCs w:val="24"/>
              </w:rPr>
            </w:pP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20</w:t>
            </w:r>
          </w:p>
        </w:tc>
        <w:tc>
          <w:tcPr>
            <w:tcW w:w="4536" w:type="dxa"/>
            <w:vAlign w:val="center"/>
          </w:tcPr>
          <w:p w:rsidR="00E4457B" w:rsidRPr="00050EB2" w:rsidRDefault="00E4457B" w:rsidP="00050EB2">
            <w:pPr>
              <w:snapToGrid w:val="0"/>
              <w:spacing w:line="470" w:lineRule="exact"/>
              <w:jc w:val="left"/>
              <w:rPr>
                <w:rFonts w:ascii="宋体"/>
                <w:sz w:val="24"/>
                <w:szCs w:val="24"/>
              </w:rPr>
            </w:pPr>
            <w:r w:rsidRPr="00050EB2">
              <w:rPr>
                <w:rFonts w:ascii="宋体" w:hAnsi="宋体" w:hint="eastAsia"/>
                <w:sz w:val="24"/>
                <w:szCs w:val="24"/>
              </w:rPr>
              <w:t>“践行绿水青山就是金山银山”理念</w:t>
            </w:r>
          </w:p>
        </w:tc>
        <w:tc>
          <w:tcPr>
            <w:tcW w:w="1418" w:type="dxa"/>
            <w:vAlign w:val="center"/>
          </w:tcPr>
          <w:p w:rsidR="00E4457B" w:rsidRPr="00050EB2" w:rsidRDefault="00E4457B" w:rsidP="00050EB2">
            <w:pPr>
              <w:jc w:val="center"/>
              <w:rPr>
                <w:rFonts w:ascii="宋体"/>
                <w:sz w:val="24"/>
                <w:szCs w:val="24"/>
              </w:rPr>
            </w:pPr>
            <w:r w:rsidRPr="00050EB2">
              <w:rPr>
                <w:rFonts w:ascii="宋体" w:hAnsi="宋体" w:hint="eastAsia"/>
                <w:sz w:val="24"/>
                <w:szCs w:val="24"/>
              </w:rPr>
              <w:t>胡卫华</w:t>
            </w:r>
          </w:p>
        </w:tc>
        <w:tc>
          <w:tcPr>
            <w:tcW w:w="1751" w:type="dxa"/>
            <w:vMerge w:val="restart"/>
            <w:vAlign w:val="center"/>
          </w:tcPr>
          <w:p w:rsidR="00E4457B" w:rsidRPr="00050EB2" w:rsidRDefault="00E4457B" w:rsidP="00050EB2">
            <w:pPr>
              <w:jc w:val="center"/>
              <w:rPr>
                <w:rFonts w:ascii="宋体"/>
                <w:sz w:val="24"/>
                <w:szCs w:val="24"/>
              </w:rPr>
            </w:pPr>
            <w:r w:rsidRPr="00050EB2">
              <w:rPr>
                <w:rFonts w:ascii="宋体" w:hAnsi="宋体" w:hint="eastAsia"/>
                <w:sz w:val="24"/>
                <w:szCs w:val="24"/>
              </w:rPr>
              <w:t>被评选为</w:t>
            </w:r>
          </w:p>
          <w:p w:rsidR="00E4457B" w:rsidRPr="00050EB2" w:rsidRDefault="00E4457B" w:rsidP="00050EB2">
            <w:pPr>
              <w:jc w:val="center"/>
              <w:rPr>
                <w:rFonts w:ascii="宋体"/>
                <w:sz w:val="24"/>
                <w:szCs w:val="24"/>
              </w:rPr>
            </w:pPr>
            <w:r w:rsidRPr="00050EB2">
              <w:rPr>
                <w:rFonts w:ascii="宋体" w:hAnsi="宋体" w:hint="eastAsia"/>
                <w:sz w:val="24"/>
                <w:szCs w:val="24"/>
              </w:rPr>
              <w:t>中组部好课程</w:t>
            </w: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21</w:t>
            </w:r>
          </w:p>
        </w:tc>
        <w:tc>
          <w:tcPr>
            <w:tcW w:w="4536" w:type="dxa"/>
            <w:vAlign w:val="center"/>
          </w:tcPr>
          <w:p w:rsidR="00E4457B" w:rsidRPr="00050EB2" w:rsidRDefault="00E4457B" w:rsidP="00050EB2">
            <w:pPr>
              <w:jc w:val="left"/>
              <w:rPr>
                <w:rFonts w:ascii="宋体"/>
                <w:sz w:val="24"/>
                <w:szCs w:val="24"/>
              </w:rPr>
            </w:pPr>
            <w:r w:rsidRPr="00050EB2">
              <w:rPr>
                <w:rFonts w:ascii="宋体" w:hAnsi="宋体" w:hint="eastAsia"/>
                <w:sz w:val="24"/>
                <w:szCs w:val="24"/>
              </w:rPr>
              <w:t>学习贯彻习近平新时代中国特色社会主义经济思想</w:t>
            </w:r>
          </w:p>
        </w:tc>
        <w:tc>
          <w:tcPr>
            <w:tcW w:w="1418" w:type="dxa"/>
            <w:vAlign w:val="center"/>
          </w:tcPr>
          <w:p w:rsidR="00E4457B" w:rsidRPr="00050EB2" w:rsidRDefault="00E4457B" w:rsidP="00050EB2">
            <w:pPr>
              <w:jc w:val="center"/>
              <w:rPr>
                <w:rFonts w:ascii="宋体"/>
                <w:spacing w:val="4"/>
                <w:sz w:val="24"/>
                <w:szCs w:val="24"/>
              </w:rPr>
            </w:pPr>
            <w:r w:rsidRPr="00050EB2">
              <w:rPr>
                <w:rFonts w:ascii="宋体" w:hAnsi="宋体" w:hint="eastAsia"/>
                <w:spacing w:val="4"/>
                <w:sz w:val="24"/>
                <w:szCs w:val="24"/>
              </w:rPr>
              <w:t>钟卫国</w:t>
            </w:r>
          </w:p>
        </w:tc>
        <w:tc>
          <w:tcPr>
            <w:tcW w:w="1751" w:type="dxa"/>
            <w:vMerge/>
          </w:tcPr>
          <w:p w:rsidR="00E4457B" w:rsidRPr="00050EB2" w:rsidRDefault="00E4457B" w:rsidP="00B943C5">
            <w:pPr>
              <w:rPr>
                <w:rFonts w:ascii="宋体"/>
                <w:sz w:val="24"/>
                <w:szCs w:val="24"/>
              </w:rPr>
            </w:pPr>
          </w:p>
        </w:tc>
      </w:tr>
      <w:tr w:rsidR="00E4457B" w:rsidRPr="00050EB2" w:rsidTr="00050EB2">
        <w:tc>
          <w:tcPr>
            <w:tcW w:w="817" w:type="dxa"/>
            <w:vAlign w:val="center"/>
          </w:tcPr>
          <w:p w:rsidR="00E4457B" w:rsidRPr="00050EB2" w:rsidRDefault="00E4457B" w:rsidP="00050EB2">
            <w:pPr>
              <w:jc w:val="center"/>
              <w:rPr>
                <w:rFonts w:ascii="宋体" w:hAnsi="宋体"/>
                <w:sz w:val="24"/>
                <w:szCs w:val="24"/>
              </w:rPr>
            </w:pPr>
            <w:r w:rsidRPr="00050EB2">
              <w:rPr>
                <w:rFonts w:ascii="宋体" w:hAnsi="宋体"/>
                <w:sz w:val="24"/>
                <w:szCs w:val="24"/>
              </w:rPr>
              <w:t>22</w:t>
            </w:r>
          </w:p>
        </w:tc>
        <w:tc>
          <w:tcPr>
            <w:tcW w:w="4536" w:type="dxa"/>
            <w:vAlign w:val="center"/>
          </w:tcPr>
          <w:p w:rsidR="00E4457B" w:rsidRPr="00050EB2" w:rsidRDefault="00E4457B" w:rsidP="00050EB2">
            <w:pPr>
              <w:jc w:val="left"/>
              <w:rPr>
                <w:rFonts w:ascii="宋体"/>
                <w:sz w:val="24"/>
                <w:szCs w:val="24"/>
              </w:rPr>
            </w:pPr>
            <w:r w:rsidRPr="00050EB2">
              <w:rPr>
                <w:rFonts w:ascii="宋体" w:hAnsi="宋体" w:hint="eastAsia"/>
                <w:sz w:val="24"/>
                <w:szCs w:val="24"/>
              </w:rPr>
              <w:t>习近平总书记论全面从严治党</w:t>
            </w:r>
          </w:p>
        </w:tc>
        <w:tc>
          <w:tcPr>
            <w:tcW w:w="1418" w:type="dxa"/>
            <w:vAlign w:val="center"/>
          </w:tcPr>
          <w:p w:rsidR="00E4457B" w:rsidRPr="00050EB2" w:rsidRDefault="00E4457B" w:rsidP="00050EB2">
            <w:pPr>
              <w:jc w:val="center"/>
              <w:rPr>
                <w:rFonts w:ascii="宋体"/>
                <w:spacing w:val="4"/>
                <w:sz w:val="24"/>
                <w:szCs w:val="24"/>
              </w:rPr>
            </w:pPr>
            <w:r w:rsidRPr="00050EB2">
              <w:rPr>
                <w:rFonts w:ascii="宋体" w:hAnsi="宋体" w:hint="eastAsia"/>
                <w:spacing w:val="4"/>
                <w:sz w:val="24"/>
                <w:szCs w:val="24"/>
              </w:rPr>
              <w:t>王彦军</w:t>
            </w:r>
          </w:p>
        </w:tc>
        <w:tc>
          <w:tcPr>
            <w:tcW w:w="1751" w:type="dxa"/>
            <w:vMerge/>
          </w:tcPr>
          <w:p w:rsidR="00E4457B" w:rsidRPr="00050EB2" w:rsidRDefault="00E4457B" w:rsidP="00B943C5">
            <w:pPr>
              <w:rPr>
                <w:rFonts w:ascii="宋体"/>
                <w:sz w:val="24"/>
                <w:szCs w:val="24"/>
              </w:rPr>
            </w:pPr>
          </w:p>
        </w:tc>
      </w:tr>
    </w:tbl>
    <w:p w:rsidR="00E4457B" w:rsidRPr="0072158D" w:rsidRDefault="00E4457B" w:rsidP="00A776E4"/>
    <w:sectPr w:rsidR="00E4457B" w:rsidRPr="0072158D" w:rsidSect="00E175C8">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57B" w:rsidRDefault="00E4457B" w:rsidP="00534130">
      <w:r>
        <w:separator/>
      </w:r>
    </w:p>
  </w:endnote>
  <w:endnote w:type="continuationSeparator" w:id="0">
    <w:p w:rsidR="00E4457B" w:rsidRDefault="00E4457B" w:rsidP="005341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57B" w:rsidRDefault="00E4457B" w:rsidP="00534130">
      <w:r>
        <w:separator/>
      </w:r>
    </w:p>
  </w:footnote>
  <w:footnote w:type="continuationSeparator" w:id="0">
    <w:p w:rsidR="00E4457B" w:rsidRDefault="00E4457B" w:rsidP="005341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148"/>
    <w:rsid w:val="000173FB"/>
    <w:rsid w:val="00032B65"/>
    <w:rsid w:val="00050EB2"/>
    <w:rsid w:val="00050F44"/>
    <w:rsid w:val="00072C74"/>
    <w:rsid w:val="000B1151"/>
    <w:rsid w:val="000B6D42"/>
    <w:rsid w:val="00116DF6"/>
    <w:rsid w:val="00192655"/>
    <w:rsid w:val="001B3DB4"/>
    <w:rsid w:val="00221DE4"/>
    <w:rsid w:val="00233243"/>
    <w:rsid w:val="002C17B6"/>
    <w:rsid w:val="00316228"/>
    <w:rsid w:val="00421203"/>
    <w:rsid w:val="00534130"/>
    <w:rsid w:val="005B638D"/>
    <w:rsid w:val="0072158D"/>
    <w:rsid w:val="007247DF"/>
    <w:rsid w:val="00764627"/>
    <w:rsid w:val="007729ED"/>
    <w:rsid w:val="00861AE8"/>
    <w:rsid w:val="00872A1B"/>
    <w:rsid w:val="00956702"/>
    <w:rsid w:val="00985A17"/>
    <w:rsid w:val="00A73B11"/>
    <w:rsid w:val="00A776E4"/>
    <w:rsid w:val="00AC5AE0"/>
    <w:rsid w:val="00B2505E"/>
    <w:rsid w:val="00B943C5"/>
    <w:rsid w:val="00BD0DE7"/>
    <w:rsid w:val="00C27986"/>
    <w:rsid w:val="00D84A51"/>
    <w:rsid w:val="00DB4748"/>
    <w:rsid w:val="00E175C8"/>
    <w:rsid w:val="00E4457B"/>
    <w:rsid w:val="00E91148"/>
    <w:rsid w:val="00EA088A"/>
    <w:rsid w:val="00ED3DAE"/>
    <w:rsid w:val="00EF3A9D"/>
    <w:rsid w:val="00F83242"/>
    <w:rsid w:val="00F849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74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13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34130"/>
    <w:rPr>
      <w:rFonts w:cs="Times New Roman"/>
      <w:sz w:val="18"/>
      <w:szCs w:val="18"/>
    </w:rPr>
  </w:style>
  <w:style w:type="paragraph" w:styleId="Footer">
    <w:name w:val="footer"/>
    <w:basedOn w:val="Normal"/>
    <w:link w:val="FooterChar"/>
    <w:uiPriority w:val="99"/>
    <w:semiHidden/>
    <w:rsid w:val="0053413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34130"/>
    <w:rPr>
      <w:rFonts w:cs="Times New Roman"/>
      <w:sz w:val="18"/>
      <w:szCs w:val="18"/>
    </w:rPr>
  </w:style>
  <w:style w:type="table" w:styleId="TableGrid">
    <w:name w:val="Table Grid"/>
    <w:basedOn w:val="TableNormal"/>
    <w:uiPriority w:val="99"/>
    <w:rsid w:val="0019265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269</TotalTime>
  <Pages>2</Pages>
  <Words>132</Words>
  <Characters>757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AutoBVT</cp:lastModifiedBy>
  <cp:revision>26</cp:revision>
  <cp:lastPrinted>2020-03-26T02:57:00Z</cp:lastPrinted>
  <dcterms:created xsi:type="dcterms:W3CDTF">2020-03-24T07:23:00Z</dcterms:created>
  <dcterms:modified xsi:type="dcterms:W3CDTF">2020-04-01T07:15:00Z</dcterms:modified>
</cp:coreProperties>
</file>